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83A" w:rsidRPr="001A2BC4" w:rsidRDefault="0047783A" w:rsidP="001A2BC4">
      <w:pPr>
        <w:pStyle w:val="Heading1"/>
        <w:rPr>
          <w:lang w:val="en-GB"/>
        </w:rPr>
      </w:pPr>
      <w:bookmarkStart w:id="0" w:name="_Toc42488069"/>
      <w:r w:rsidRPr="001A2BC4">
        <w:rPr>
          <w:lang w:val="en-GB"/>
        </w:rPr>
        <w:t>A.</w:t>
      </w:r>
      <w:r w:rsidRPr="001A2BC4">
        <w:rPr>
          <w:lang w:val="en-GB"/>
        </w:rPr>
        <w:tab/>
        <w:t>INSTRUCTIONS TO TENDERERS</w:t>
      </w:r>
      <w:bookmarkEnd w:id="0"/>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563B83" w:rsidRPr="00563B83">
        <w:rPr>
          <w:rFonts w:ascii="Times New Roman" w:hAnsi="Times New Roman"/>
          <w:szCs w:val="28"/>
          <w:lang w:val="en-GB"/>
        </w:rPr>
        <w:t>RORS00090/IPHPA/TD1</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3C4CBF">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 xml:space="preserve">nternet </w:t>
      </w:r>
      <w:proofErr w:type="spellStart"/>
      <w:r w:rsidRPr="00E82463">
        <w:rPr>
          <w:rFonts w:ascii="Times New Roman" w:hAnsi="Times New Roman"/>
          <w:sz w:val="22"/>
          <w:szCs w:val="22"/>
          <w:lang w:val="en-GB"/>
        </w:rPr>
        <w:t>at:</w:t>
      </w:r>
      <w:hyperlink r:id="rId11" w:history="1">
        <w:r w:rsidR="00DA4D57" w:rsidRPr="003051AA">
          <w:rPr>
            <w:rStyle w:val="Hyperlink"/>
            <w:rFonts w:ascii="Times New Roman" w:hAnsi="Times New Roman"/>
            <w:sz w:val="22"/>
            <w:szCs w:val="22"/>
            <w:lang w:val="en-GB"/>
          </w:rPr>
          <w:t>http</w:t>
        </w:r>
        <w:proofErr w:type="spellEnd"/>
        <w:r w:rsidR="00DA4D57" w:rsidRPr="003051AA">
          <w:rPr>
            <w:rStyle w:val="Hyperlink"/>
            <w:rFonts w:ascii="Times New Roman" w:hAnsi="Times New Roman"/>
            <w:sz w:val="22"/>
            <w:szCs w:val="22"/>
            <w:lang w:val="en-GB"/>
          </w:rPr>
          <w:t>://ec.europa.eu/</w:t>
        </w:r>
        <w:proofErr w:type="spellStart"/>
        <w:r w:rsidR="00DA4D57" w:rsidRPr="003051AA">
          <w:rPr>
            <w:rStyle w:val="Hyperlink"/>
            <w:rFonts w:ascii="Times New Roman" w:hAnsi="Times New Roman"/>
            <w:sz w:val="22"/>
            <w:szCs w:val="22"/>
            <w:lang w:val="en-GB"/>
          </w:rPr>
          <w:t>europeaid</w:t>
        </w:r>
        <w:proofErr w:type="spellEnd"/>
        <w:r w:rsidR="00DA4D57" w:rsidRPr="003051AA">
          <w:rPr>
            <w:rStyle w:val="Hyperlink"/>
            <w:rFonts w:ascii="Times New Roman" w:hAnsi="Times New Roman"/>
            <w:sz w:val="22"/>
            <w:szCs w:val="22"/>
            <w:lang w:val="en-GB"/>
          </w:rPr>
          <w:t>/</w:t>
        </w:r>
        <w:proofErr w:type="spellStart"/>
        <w:r w:rsidR="00DA4D57" w:rsidRPr="003051AA">
          <w:rPr>
            <w:rStyle w:val="Hyperlink"/>
            <w:rFonts w:ascii="Times New Roman" w:hAnsi="Times New Roman"/>
            <w:sz w:val="22"/>
            <w:szCs w:val="22"/>
            <w:lang w:val="en-GB"/>
          </w:rPr>
          <w:t>prag</w:t>
        </w:r>
        <w:proofErr w:type="spellEnd"/>
        <w:r w:rsidR="00DA4D57" w:rsidRPr="003051AA">
          <w:rPr>
            <w:rStyle w:val="Hyperlink"/>
            <w:rFonts w:ascii="Times New Roman" w:hAnsi="Times New Roman"/>
            <w:sz w:val="22"/>
            <w:szCs w:val="22"/>
            <w:lang w:val="en-GB"/>
          </w:rPr>
          <w:t>/document.do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1" w:name="_Toc42488070"/>
      <w:r w:rsidRPr="001A2BC4">
        <w:rPr>
          <w:lang w:val="en-GB"/>
        </w:rPr>
        <w:t xml:space="preserve">1. </w:t>
      </w:r>
      <w:r w:rsidR="0047783A" w:rsidRPr="001A2BC4">
        <w:rPr>
          <w:lang w:val="en-GB"/>
        </w:rPr>
        <w:t>Supplies to be provided</w:t>
      </w:r>
      <w:bookmarkEnd w:id="1"/>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Default="00C7322E" w:rsidP="00542E0F">
      <w:pPr>
        <w:spacing w:before="0" w:after="0"/>
        <w:ind w:left="709" w:hanging="142"/>
        <w:jc w:val="both"/>
        <w:rPr>
          <w:rFonts w:ascii="Times New Roman" w:hAnsi="Times New Roman"/>
          <w:sz w:val="22"/>
        </w:rPr>
      </w:pPr>
      <w:r w:rsidRPr="001D5756">
        <w:rPr>
          <w:rFonts w:ascii="Times New Roman" w:hAnsi="Times New Roman"/>
          <w:sz w:val="22"/>
        </w:rPr>
        <w:t>the supply, delivery</w:t>
      </w:r>
      <w:r w:rsidR="001D5756" w:rsidRPr="001D5756">
        <w:rPr>
          <w:rFonts w:ascii="Times New Roman" w:hAnsi="Times New Roman"/>
          <w:sz w:val="22"/>
        </w:rPr>
        <w:t xml:space="preserve">, </w:t>
      </w:r>
      <w:r w:rsidRPr="001D5756">
        <w:rPr>
          <w:rFonts w:ascii="Times New Roman" w:hAnsi="Times New Roman"/>
          <w:sz w:val="22"/>
        </w:rPr>
        <w:t>siting and installation, commissioning</w:t>
      </w:r>
      <w:r w:rsidR="001D5756" w:rsidRPr="001D5756">
        <w:rPr>
          <w:rFonts w:ascii="Times New Roman" w:hAnsi="Times New Roman"/>
          <w:sz w:val="22"/>
        </w:rPr>
        <w:t xml:space="preserve"> and training</w:t>
      </w:r>
      <w:r w:rsidR="001D5756">
        <w:rPr>
          <w:rFonts w:ascii="Times New Roman" w:hAnsi="Times New Roman"/>
          <w:sz w:val="22"/>
        </w:rPr>
        <w:t xml:space="preserve"> of users</w:t>
      </w:r>
      <w:r w:rsidRPr="004F1F8C">
        <w:rPr>
          <w:rFonts w:ascii="Times New Roman" w:hAnsi="Times New Roman"/>
          <w:sz w:val="22"/>
        </w:rPr>
        <w:t xml:space="preserve">, </w:t>
      </w:r>
    </w:p>
    <w:p w:rsidR="00C7322E" w:rsidRDefault="00C7322E" w:rsidP="00542E0F">
      <w:pPr>
        <w:spacing w:before="0" w:after="0"/>
        <w:ind w:left="567"/>
        <w:jc w:val="both"/>
        <w:rPr>
          <w:rFonts w:ascii="Times New Roman" w:hAnsi="Times New Roman"/>
          <w:sz w:val="22"/>
        </w:rPr>
      </w:pPr>
    </w:p>
    <w:p w:rsidR="00C7322E" w:rsidRPr="0042695A" w:rsidRDefault="00C7322E" w:rsidP="0042695A">
      <w:pPr>
        <w:spacing w:before="0" w:after="0"/>
        <w:ind w:left="709" w:hanging="142"/>
        <w:jc w:val="both"/>
        <w:rPr>
          <w:highlight w:val="yellow"/>
        </w:rPr>
      </w:pPr>
      <w:r w:rsidRPr="004F1F8C">
        <w:rPr>
          <w:rFonts w:ascii="Times New Roman" w:hAnsi="Times New Roman"/>
          <w:sz w:val="22"/>
        </w:rPr>
        <w:t xml:space="preserve"> of the following supplies:</w:t>
      </w:r>
    </w:p>
    <w:p w:rsidR="00D166CA" w:rsidRDefault="00563B83" w:rsidP="00D166CA">
      <w:pPr>
        <w:ind w:left="567"/>
        <w:rPr>
          <w:rFonts w:ascii="Times New Roman" w:hAnsi="Times New Roman"/>
          <w:sz w:val="22"/>
        </w:rPr>
      </w:pPr>
      <w:r w:rsidRPr="00563B83">
        <w:rPr>
          <w:rFonts w:ascii="Times New Roman" w:hAnsi="Times New Roman"/>
          <w:sz w:val="22"/>
        </w:rPr>
        <w:t>Automated mobile air monitoring station</w:t>
      </w:r>
      <w:r w:rsidR="00D166CA">
        <w:rPr>
          <w:rFonts w:ascii="Times New Roman" w:hAnsi="Times New Roman"/>
          <w:sz w:val="22"/>
        </w:rPr>
        <w:t xml:space="preserve"> 1set consisting of:</w:t>
      </w:r>
    </w:p>
    <w:p w:rsidR="00E50AE9" w:rsidRPr="00A51D25" w:rsidRDefault="00E50AE9" w:rsidP="00E50AE9">
      <w:pPr>
        <w:numPr>
          <w:ilvl w:val="0"/>
          <w:numId w:val="34"/>
        </w:numPr>
        <w:spacing w:before="0" w:after="0"/>
        <w:rPr>
          <w:rFonts w:ascii="Times New Roman" w:hAnsi="Times New Roman"/>
          <w:sz w:val="22"/>
        </w:rPr>
      </w:pPr>
      <w:r w:rsidRPr="00A51D25">
        <w:rPr>
          <w:rFonts w:ascii="Times New Roman" w:hAnsi="Times New Roman"/>
          <w:sz w:val="22"/>
        </w:rPr>
        <w:t>Mobile Air quality monitoring station(trailer) - 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 xml:space="preserve">Automatic </w:t>
      </w:r>
      <w:proofErr w:type="spellStart"/>
      <w:r w:rsidRPr="00F803ED">
        <w:rPr>
          <w:rFonts w:ascii="Times New Roman" w:hAnsi="Times New Roman"/>
          <w:sz w:val="22"/>
        </w:rPr>
        <w:t>analyzer</w:t>
      </w:r>
      <w:proofErr w:type="spellEnd"/>
      <w:r w:rsidRPr="00F803ED">
        <w:rPr>
          <w:rFonts w:ascii="Times New Roman" w:hAnsi="Times New Roman"/>
          <w:sz w:val="22"/>
        </w:rPr>
        <w:t xml:space="preserve"> for measuring of suspended particulate matter PM10, PM2.</w:t>
      </w:r>
      <w:proofErr w:type="gramStart"/>
      <w:r w:rsidRPr="00F803ED">
        <w:rPr>
          <w:rFonts w:ascii="Times New Roman" w:hAnsi="Times New Roman"/>
          <w:sz w:val="22"/>
        </w:rPr>
        <w:t>5,PM</w:t>
      </w:r>
      <w:proofErr w:type="gramEnd"/>
      <w:r w:rsidRPr="00F803ED">
        <w:rPr>
          <w:rFonts w:ascii="Times New Roman" w:hAnsi="Times New Roman"/>
          <w:sz w:val="22"/>
        </w:rPr>
        <w:t>1</w:t>
      </w:r>
      <w:r>
        <w:rPr>
          <w:rFonts w:ascii="Times New Roman" w:hAnsi="Times New Roman"/>
          <w:sz w:val="22"/>
        </w:rPr>
        <w:t xml:space="preserve"> - </w:t>
      </w:r>
      <w:r w:rsidRPr="00F803ED">
        <w:rPr>
          <w:rFonts w:ascii="Times New Roman" w:hAnsi="Times New Roman"/>
          <w:sz w:val="22"/>
        </w:rPr>
        <w:t>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 xml:space="preserve">Total Reduced Sulphur (TRS) and Sulphur dioxide (SO2) </w:t>
      </w:r>
      <w:proofErr w:type="spellStart"/>
      <w:r w:rsidRPr="00F803ED">
        <w:rPr>
          <w:rFonts w:ascii="Times New Roman" w:hAnsi="Times New Roman"/>
          <w:sz w:val="22"/>
        </w:rPr>
        <w:t>analyzer</w:t>
      </w:r>
      <w:proofErr w:type="spellEnd"/>
      <w:r>
        <w:rPr>
          <w:rFonts w:ascii="Times New Roman" w:hAnsi="Times New Roman"/>
          <w:sz w:val="22"/>
        </w:rPr>
        <w:t xml:space="preserve"> </w:t>
      </w:r>
      <w:r w:rsidRPr="00F803ED">
        <w:rPr>
          <w:rFonts w:ascii="Times New Roman" w:hAnsi="Times New Roman"/>
          <w:sz w:val="22"/>
        </w:rPr>
        <w:t>-</w:t>
      </w:r>
      <w:r>
        <w:rPr>
          <w:rFonts w:ascii="Times New Roman" w:hAnsi="Times New Roman"/>
          <w:sz w:val="22"/>
        </w:rPr>
        <w:t xml:space="preserve"> </w:t>
      </w:r>
      <w:r w:rsidRPr="00F803ED">
        <w:rPr>
          <w:rFonts w:ascii="Times New Roman" w:hAnsi="Times New Roman"/>
          <w:sz w:val="22"/>
        </w:rPr>
        <w:t>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Ammonia (NH3) and Nitrogen oxides analyser NOx (NO and NO2) - 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 xml:space="preserve">Carbon monoxide </w:t>
      </w:r>
      <w:proofErr w:type="spellStart"/>
      <w:r w:rsidRPr="00F803ED">
        <w:rPr>
          <w:rFonts w:ascii="Times New Roman" w:hAnsi="Times New Roman"/>
          <w:sz w:val="22"/>
        </w:rPr>
        <w:t>analyzer</w:t>
      </w:r>
      <w:proofErr w:type="spellEnd"/>
      <w:r w:rsidRPr="00F803ED">
        <w:rPr>
          <w:rFonts w:ascii="Times New Roman" w:hAnsi="Times New Roman"/>
          <w:sz w:val="22"/>
        </w:rPr>
        <w:t xml:space="preserve"> (CO) - 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 xml:space="preserve">Ozone </w:t>
      </w:r>
      <w:proofErr w:type="spellStart"/>
      <w:r w:rsidRPr="00F803ED">
        <w:rPr>
          <w:rFonts w:ascii="Times New Roman" w:hAnsi="Times New Roman"/>
          <w:sz w:val="22"/>
        </w:rPr>
        <w:t>analyzer</w:t>
      </w:r>
      <w:proofErr w:type="spellEnd"/>
      <w:r w:rsidRPr="00F803ED">
        <w:rPr>
          <w:rFonts w:ascii="Times New Roman" w:hAnsi="Times New Roman"/>
          <w:sz w:val="22"/>
        </w:rPr>
        <w:t xml:space="preserve"> (O3) -</w:t>
      </w:r>
      <w:r>
        <w:rPr>
          <w:rFonts w:ascii="Times New Roman" w:hAnsi="Times New Roman"/>
          <w:sz w:val="22"/>
        </w:rPr>
        <w:t xml:space="preserve"> </w:t>
      </w:r>
      <w:r w:rsidRPr="00F803ED">
        <w:rPr>
          <w:rFonts w:ascii="Times New Roman" w:hAnsi="Times New Roman"/>
          <w:sz w:val="22"/>
        </w:rPr>
        <w:t>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Meteorological equipment –Air Quality Monitoring Station - Quantity: 1</w:t>
      </w:r>
    </w:p>
    <w:p w:rsidR="00E50AE9" w:rsidRPr="00F803ED"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 xml:space="preserve">BTEX </w:t>
      </w:r>
      <w:proofErr w:type="spellStart"/>
      <w:r w:rsidRPr="00F803ED">
        <w:rPr>
          <w:rFonts w:ascii="Times New Roman" w:hAnsi="Times New Roman"/>
          <w:sz w:val="22"/>
        </w:rPr>
        <w:t>analyzer</w:t>
      </w:r>
      <w:proofErr w:type="spellEnd"/>
      <w:r w:rsidRPr="00F803ED">
        <w:rPr>
          <w:rFonts w:ascii="Times New Roman" w:hAnsi="Times New Roman"/>
          <w:sz w:val="22"/>
        </w:rPr>
        <w:t xml:space="preserve"> - Quantity: 1</w:t>
      </w:r>
    </w:p>
    <w:p w:rsidR="00D55492" w:rsidRPr="00D55492" w:rsidRDefault="00E50AE9" w:rsidP="00E50AE9">
      <w:pPr>
        <w:numPr>
          <w:ilvl w:val="0"/>
          <w:numId w:val="34"/>
        </w:numPr>
        <w:spacing w:before="0" w:after="0"/>
        <w:rPr>
          <w:rFonts w:ascii="Times New Roman" w:hAnsi="Times New Roman"/>
          <w:sz w:val="22"/>
        </w:rPr>
      </w:pPr>
      <w:r w:rsidRPr="00F803ED">
        <w:rPr>
          <w:rFonts w:ascii="Times New Roman" w:hAnsi="Times New Roman"/>
          <w:sz w:val="22"/>
        </w:rPr>
        <w:t>Data acquisition system (Data logger, 4G GSM router and software) - Quantity: 1</w:t>
      </w:r>
    </w:p>
    <w:p w:rsidR="00D55492" w:rsidRPr="00D55492" w:rsidRDefault="00D55492" w:rsidP="00D55492">
      <w:pPr>
        <w:spacing w:before="0" w:after="0"/>
        <w:ind w:left="1287"/>
        <w:rPr>
          <w:rFonts w:ascii="Times New Roman" w:hAnsi="Times New Roman"/>
          <w:sz w:val="22"/>
        </w:rPr>
      </w:pPr>
    </w:p>
    <w:p w:rsidR="0047783A" w:rsidRPr="00E82463" w:rsidRDefault="001D5756" w:rsidP="00E82463">
      <w:pPr>
        <w:ind w:left="567"/>
        <w:jc w:val="both"/>
        <w:rPr>
          <w:rFonts w:ascii="Times New Roman" w:hAnsi="Times New Roman"/>
          <w:sz w:val="22"/>
        </w:rPr>
      </w:pPr>
      <w:r w:rsidRPr="001D5756">
        <w:rPr>
          <w:rFonts w:ascii="Times New Roman" w:hAnsi="Times New Roman"/>
          <w:sz w:val="22"/>
        </w:rPr>
        <w:t>A</w:t>
      </w:r>
      <w:r w:rsidR="0047783A" w:rsidRPr="001D5756">
        <w:rPr>
          <w:rFonts w:ascii="Times New Roman" w:hAnsi="Times New Roman"/>
          <w:sz w:val="22"/>
        </w:rPr>
        <w:t>t</w:t>
      </w:r>
      <w:r w:rsidRPr="001D5756">
        <w:rPr>
          <w:rFonts w:ascii="Times New Roman" w:hAnsi="Times New Roman"/>
          <w:sz w:val="22"/>
        </w:rPr>
        <w:t xml:space="preserve"> </w:t>
      </w:r>
      <w:r w:rsidR="0047783A" w:rsidRPr="001D5756">
        <w:rPr>
          <w:rFonts w:ascii="Times New Roman" w:hAnsi="Times New Roman"/>
          <w:sz w:val="22"/>
        </w:rPr>
        <w:t>the place(s) where supplies are to be delivered</w:t>
      </w:r>
      <w:r w:rsidRPr="001D5756">
        <w:rPr>
          <w:rFonts w:ascii="Times New Roman" w:hAnsi="Times New Roman"/>
          <w:sz w:val="22"/>
        </w:rPr>
        <w:t xml:space="preserve"> </w:t>
      </w:r>
      <w:r w:rsidR="00CF63C2" w:rsidRPr="001D5756">
        <w:rPr>
          <w:rFonts w:ascii="Times New Roman" w:hAnsi="Times New Roman"/>
          <w:sz w:val="22"/>
        </w:rPr>
        <w:t>DDP</w:t>
      </w:r>
      <w:r w:rsidR="00CF63C2" w:rsidRPr="001D5756">
        <w:rPr>
          <w:rStyle w:val="FootnoteReference"/>
          <w:rFonts w:ascii="Times New Roman" w:hAnsi="Times New Roman"/>
          <w:sz w:val="22"/>
        </w:rPr>
        <w:footnoteReference w:id="1"/>
      </w:r>
      <w:r w:rsidR="006A5F84" w:rsidRPr="001D5756">
        <w:rPr>
          <w:rFonts w:ascii="Times New Roman" w:hAnsi="Times New Roman"/>
          <w:sz w:val="22"/>
        </w:rPr>
        <w:t>,</w:t>
      </w:r>
      <w:r w:rsidRPr="001D5756">
        <w:rPr>
          <w:rFonts w:ascii="Times New Roman" w:hAnsi="Times New Roman"/>
          <w:sz w:val="22"/>
        </w:rPr>
        <w:t xml:space="preserve"> </w:t>
      </w:r>
      <w:r w:rsidR="0047783A" w:rsidRPr="001D5756">
        <w:rPr>
          <w:rFonts w:ascii="Times New Roman" w:hAnsi="Times New Roman"/>
          <w:sz w:val="22"/>
        </w:rPr>
        <w:t xml:space="preserve">and the implementation period, in accordance with the </w:t>
      </w:r>
      <w:r w:rsidR="00B50CF5" w:rsidRPr="001D5756">
        <w:rPr>
          <w:rFonts w:ascii="Times New Roman" w:hAnsi="Times New Roman"/>
          <w:sz w:val="22"/>
        </w:rPr>
        <w:t>additional information about the contract notice</w:t>
      </w:r>
      <w:r w:rsidR="0047783A" w:rsidRPr="001D5756">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2"/>
    <w:bookmarkEnd w:id="3"/>
    <w:p w:rsidR="0047783A" w:rsidRPr="00E82463" w:rsidRDefault="0047783A" w:rsidP="00E82463">
      <w:pPr>
        <w:pStyle w:val="Heading2"/>
        <w:keepNext w:val="0"/>
        <w:tabs>
          <w:tab w:val="left" w:pos="709"/>
        </w:tabs>
        <w:ind w:left="567" w:hanging="567"/>
        <w:jc w:val="both"/>
        <w:rPr>
          <w:rFonts w:ascii="Times New Roman" w:hAnsi="Times New Roman"/>
          <w:lang w:val="en-GB"/>
        </w:rPr>
      </w:pPr>
      <w:r w:rsidRPr="00E82463">
        <w:rPr>
          <w:rFonts w:ascii="Times New Roman" w:hAnsi="Times New Roman"/>
          <w:sz w:val="22"/>
          <w:lang w:val="en-GB"/>
        </w:rPr>
        <w:t>1.3</w:t>
      </w:r>
      <w:r w:rsidRPr="00E82463">
        <w:rPr>
          <w:rFonts w:ascii="Times New Roman" w:hAnsi="Times New Roman"/>
          <w:sz w:val="22"/>
          <w:lang w:val="en-GB"/>
        </w:rPr>
        <w:tab/>
      </w:r>
      <w:r w:rsidR="001D5756">
        <w:rPr>
          <w:rFonts w:ascii="Times New Roman" w:hAnsi="Times New Roman"/>
          <w:sz w:val="22"/>
          <w:lang w:val="en-GB"/>
        </w:rPr>
        <w:t>n/a</w:t>
      </w:r>
    </w:p>
    <w:p w:rsidR="0047783A"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3F3A6F" w:rsidRPr="003F3A6F" w:rsidRDefault="003F3A6F" w:rsidP="003F3A6F"/>
    <w:p w:rsidR="0047783A" w:rsidRPr="001A2BC4" w:rsidRDefault="00A633C6" w:rsidP="009956B4">
      <w:pPr>
        <w:pStyle w:val="Heading1"/>
        <w:rPr>
          <w:lang w:val="en-GB"/>
        </w:rPr>
      </w:pPr>
      <w:bookmarkStart w:id="4" w:name="_Toc42488071"/>
      <w:r w:rsidRPr="001A2BC4">
        <w:rPr>
          <w:lang w:val="en-GB"/>
        </w:rPr>
        <w:lastRenderedPageBreak/>
        <w:t xml:space="preserve">2. </w:t>
      </w:r>
      <w:r w:rsidR="0047783A" w:rsidRPr="001A2BC4">
        <w:rPr>
          <w:lang w:val="en-GB"/>
        </w:rPr>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F70AF3" w:rsidP="00280E1B">
            <w:pPr>
              <w:jc w:val="center"/>
              <w:rPr>
                <w:rFonts w:ascii="Times New Roman" w:hAnsi="Times New Roman"/>
                <w:sz w:val="22"/>
              </w:rPr>
            </w:pPr>
            <w:r>
              <w:rPr>
                <w:rFonts w:ascii="Times New Roman" w:hAnsi="Times New Roman"/>
                <w:sz w:val="22"/>
              </w:rPr>
              <w:t>-</w:t>
            </w:r>
          </w:p>
        </w:tc>
        <w:tc>
          <w:tcPr>
            <w:tcW w:w="2268" w:type="dxa"/>
          </w:tcPr>
          <w:p w:rsidR="00403B25" w:rsidRPr="00156114" w:rsidRDefault="00F70AF3" w:rsidP="00403B25">
            <w:pPr>
              <w:jc w:val="center"/>
              <w:rPr>
                <w:rFonts w:ascii="Times New Roman" w:hAnsi="Times New Roman"/>
                <w:sz w:val="22"/>
              </w:rPr>
            </w:pPr>
            <w:r>
              <w:rPr>
                <w:rFonts w:ascii="Times New Roman" w:hAnsi="Times New Roman"/>
                <w:sz w:val="22"/>
              </w:rPr>
              <w:t>-</w:t>
            </w: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B76B05" w:rsidRDefault="00E50AE9" w:rsidP="00E50AE9">
            <w:pPr>
              <w:jc w:val="center"/>
              <w:rPr>
                <w:rFonts w:ascii="Times New Roman" w:hAnsi="Times New Roman"/>
                <w:sz w:val="22"/>
              </w:rPr>
            </w:pPr>
            <w:r>
              <w:rPr>
                <w:rFonts w:ascii="Times New Roman" w:hAnsi="Times New Roman"/>
                <w:sz w:val="22"/>
              </w:rPr>
              <w:t>01</w:t>
            </w:r>
            <w:r w:rsidR="001D5756" w:rsidRPr="00B76B05">
              <w:rPr>
                <w:rFonts w:ascii="Times New Roman" w:hAnsi="Times New Roman"/>
                <w:sz w:val="22"/>
              </w:rPr>
              <w:t>.</w:t>
            </w:r>
            <w:r w:rsidR="003F3A6F">
              <w:rPr>
                <w:rFonts w:ascii="Times New Roman" w:hAnsi="Times New Roman"/>
                <w:sz w:val="22"/>
              </w:rPr>
              <w:t>0</w:t>
            </w:r>
            <w:r>
              <w:rPr>
                <w:rFonts w:ascii="Times New Roman" w:hAnsi="Times New Roman"/>
                <w:sz w:val="22"/>
              </w:rPr>
              <w:t>7</w:t>
            </w:r>
            <w:r w:rsidR="001D5756" w:rsidRPr="00B76B05">
              <w:rPr>
                <w:rFonts w:ascii="Times New Roman" w:hAnsi="Times New Roman"/>
                <w:sz w:val="22"/>
              </w:rPr>
              <w:t>.202</w:t>
            </w:r>
            <w:r w:rsidR="007731BC">
              <w:rPr>
                <w:rFonts w:ascii="Times New Roman" w:hAnsi="Times New Roman"/>
                <w:sz w:val="22"/>
              </w:rPr>
              <w:t>5</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B76B05" w:rsidRDefault="00E50AE9" w:rsidP="00E50AE9">
            <w:pPr>
              <w:jc w:val="center"/>
              <w:rPr>
                <w:rFonts w:ascii="Times New Roman" w:hAnsi="Times New Roman"/>
                <w:sz w:val="22"/>
              </w:rPr>
            </w:pPr>
            <w:r>
              <w:rPr>
                <w:rFonts w:ascii="Times New Roman" w:hAnsi="Times New Roman"/>
                <w:sz w:val="22"/>
              </w:rPr>
              <w:t>14</w:t>
            </w:r>
            <w:r w:rsidR="001D5756" w:rsidRPr="00B76B05">
              <w:rPr>
                <w:rFonts w:ascii="Times New Roman" w:hAnsi="Times New Roman"/>
                <w:sz w:val="22"/>
              </w:rPr>
              <w:t>.</w:t>
            </w:r>
            <w:r w:rsidR="007731BC">
              <w:rPr>
                <w:rFonts w:ascii="Times New Roman" w:hAnsi="Times New Roman"/>
                <w:sz w:val="22"/>
              </w:rPr>
              <w:t>0</w:t>
            </w:r>
            <w:r>
              <w:rPr>
                <w:rFonts w:ascii="Times New Roman" w:hAnsi="Times New Roman"/>
                <w:sz w:val="22"/>
              </w:rPr>
              <w:t>7</w:t>
            </w:r>
            <w:r w:rsidR="001D5756" w:rsidRPr="00B76B05">
              <w:rPr>
                <w:rFonts w:ascii="Times New Roman" w:hAnsi="Times New Roman"/>
                <w:sz w:val="22"/>
              </w:rPr>
              <w:t>.202</w:t>
            </w:r>
            <w:r w:rsidR="003F3A6F">
              <w:rPr>
                <w:rFonts w:ascii="Times New Roman" w:hAnsi="Times New Roman"/>
                <w:sz w:val="22"/>
              </w:rPr>
              <w:t>5</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E50AE9" w:rsidP="00E50AE9">
            <w:pPr>
              <w:jc w:val="center"/>
              <w:rPr>
                <w:rFonts w:ascii="Times New Roman" w:hAnsi="Times New Roman"/>
                <w:sz w:val="22"/>
              </w:rPr>
            </w:pPr>
            <w:r>
              <w:rPr>
                <w:rFonts w:ascii="Times New Roman" w:hAnsi="Times New Roman"/>
                <w:sz w:val="22"/>
              </w:rPr>
              <w:t>22</w:t>
            </w:r>
            <w:r w:rsidR="00D55492" w:rsidRPr="00D55492">
              <w:rPr>
                <w:rFonts w:ascii="Times New Roman" w:hAnsi="Times New Roman"/>
                <w:sz w:val="22"/>
              </w:rPr>
              <w:t>.0</w:t>
            </w:r>
            <w:r>
              <w:rPr>
                <w:rFonts w:ascii="Times New Roman" w:hAnsi="Times New Roman"/>
                <w:sz w:val="22"/>
              </w:rPr>
              <w:t>7</w:t>
            </w:r>
            <w:r w:rsidR="00D55492" w:rsidRPr="00D55492">
              <w:rPr>
                <w:rFonts w:ascii="Times New Roman" w:hAnsi="Times New Roman"/>
                <w:sz w:val="22"/>
              </w:rPr>
              <w:t>.2025</w:t>
            </w:r>
          </w:p>
        </w:tc>
        <w:tc>
          <w:tcPr>
            <w:tcW w:w="2268" w:type="dxa"/>
          </w:tcPr>
          <w:p w:rsidR="00403B25" w:rsidRPr="00E82463" w:rsidRDefault="00280E1B" w:rsidP="00403B25">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67BB0" w:rsidRDefault="0000259F" w:rsidP="00E67BB0">
            <w:pPr>
              <w:jc w:val="center"/>
              <w:rPr>
                <w:rFonts w:ascii="Times New Roman" w:hAnsi="Times New Roman"/>
                <w:sz w:val="22"/>
                <w:highlight w:val="yellow"/>
              </w:rPr>
            </w:pPr>
            <w:r w:rsidRPr="00E67BB0">
              <w:rPr>
                <w:rFonts w:ascii="Times New Roman" w:hAnsi="Times New Roman"/>
                <w:sz w:val="22"/>
                <w:highlight w:val="yellow"/>
              </w:rPr>
              <w:t xml:space="preserve"> </w:t>
            </w:r>
            <w:r w:rsidR="00E67BB0" w:rsidRPr="00E67BB0">
              <w:rPr>
                <w:rFonts w:ascii="Times New Roman" w:hAnsi="Times New Roman"/>
                <w:sz w:val="22"/>
                <w:highlight w:val="yellow"/>
              </w:rPr>
              <w:t>0</w:t>
            </w:r>
            <w:r w:rsidR="00D00A2C">
              <w:rPr>
                <w:rFonts w:ascii="Times New Roman" w:hAnsi="Times New Roman"/>
                <w:sz w:val="22"/>
                <w:highlight w:val="yellow"/>
              </w:rPr>
              <w:t>7</w:t>
            </w:r>
            <w:r w:rsidR="001D5756" w:rsidRPr="00E67BB0">
              <w:rPr>
                <w:rFonts w:ascii="Times New Roman" w:hAnsi="Times New Roman"/>
                <w:sz w:val="22"/>
                <w:highlight w:val="yellow"/>
              </w:rPr>
              <w:t>.</w:t>
            </w:r>
            <w:r w:rsidR="00280E1B" w:rsidRPr="00E67BB0">
              <w:rPr>
                <w:rFonts w:ascii="Times New Roman" w:hAnsi="Times New Roman"/>
                <w:sz w:val="22"/>
                <w:highlight w:val="yellow"/>
              </w:rPr>
              <w:t>0</w:t>
            </w:r>
            <w:r w:rsidR="00E67BB0" w:rsidRPr="00E67BB0">
              <w:rPr>
                <w:rFonts w:ascii="Times New Roman" w:hAnsi="Times New Roman"/>
                <w:sz w:val="22"/>
                <w:highlight w:val="yellow"/>
              </w:rPr>
              <w:t>8</w:t>
            </w:r>
            <w:r w:rsidR="001D5756" w:rsidRPr="00E67BB0">
              <w:rPr>
                <w:rFonts w:ascii="Times New Roman" w:hAnsi="Times New Roman"/>
                <w:sz w:val="22"/>
                <w:highlight w:val="yellow"/>
              </w:rPr>
              <w:t>.202</w:t>
            </w:r>
            <w:r w:rsidR="00280E1B" w:rsidRPr="00E67BB0">
              <w:rPr>
                <w:rFonts w:ascii="Times New Roman" w:hAnsi="Times New Roman"/>
                <w:sz w:val="22"/>
                <w:highlight w:val="yellow"/>
              </w:rPr>
              <w:t>5</w:t>
            </w:r>
          </w:p>
        </w:tc>
        <w:tc>
          <w:tcPr>
            <w:tcW w:w="2268" w:type="dxa"/>
          </w:tcPr>
          <w:p w:rsidR="00403B25" w:rsidRPr="00E82463" w:rsidRDefault="001D5756">
            <w:pPr>
              <w:jc w:val="center"/>
              <w:rPr>
                <w:rFonts w:ascii="Times New Roman" w:hAnsi="Times New Roman"/>
                <w:sz w:val="22"/>
              </w:rPr>
            </w:pPr>
            <w:r>
              <w:rPr>
                <w:rFonts w:ascii="Times New Roman" w:hAnsi="Times New Roman"/>
                <w:sz w:val="22"/>
              </w:rPr>
              <w:t>12.00 Local time</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rsidR="00403B25" w:rsidRPr="00E67BB0" w:rsidRDefault="00E67BB0" w:rsidP="00E67BB0">
            <w:pPr>
              <w:jc w:val="center"/>
              <w:rPr>
                <w:rFonts w:ascii="Times New Roman" w:hAnsi="Times New Roman"/>
                <w:sz w:val="22"/>
                <w:highlight w:val="yellow"/>
              </w:rPr>
            </w:pPr>
            <w:r w:rsidRPr="00E67BB0">
              <w:rPr>
                <w:rFonts w:ascii="Times New Roman" w:hAnsi="Times New Roman"/>
                <w:sz w:val="22"/>
                <w:highlight w:val="yellow"/>
              </w:rPr>
              <w:t>0</w:t>
            </w:r>
            <w:r w:rsidR="00D00A2C">
              <w:rPr>
                <w:rFonts w:ascii="Times New Roman" w:hAnsi="Times New Roman"/>
                <w:sz w:val="22"/>
                <w:highlight w:val="yellow"/>
              </w:rPr>
              <w:t>7</w:t>
            </w:r>
            <w:bookmarkStart w:id="5" w:name="_GoBack"/>
            <w:bookmarkEnd w:id="5"/>
            <w:r w:rsidR="00280E1B" w:rsidRPr="00E67BB0">
              <w:rPr>
                <w:rFonts w:ascii="Times New Roman" w:hAnsi="Times New Roman"/>
                <w:sz w:val="22"/>
                <w:highlight w:val="yellow"/>
              </w:rPr>
              <w:t>.0</w:t>
            </w:r>
            <w:r w:rsidRPr="00E67BB0">
              <w:rPr>
                <w:rFonts w:ascii="Times New Roman" w:hAnsi="Times New Roman"/>
                <w:sz w:val="22"/>
                <w:highlight w:val="yellow"/>
              </w:rPr>
              <w:t>8</w:t>
            </w:r>
            <w:r w:rsidR="00280E1B" w:rsidRPr="00E67BB0">
              <w:rPr>
                <w:rFonts w:ascii="Times New Roman" w:hAnsi="Times New Roman"/>
                <w:sz w:val="22"/>
                <w:highlight w:val="yellow"/>
              </w:rPr>
              <w:t>.2025</w:t>
            </w:r>
            <w:r w:rsidR="00403B25" w:rsidRPr="00E67BB0">
              <w:rPr>
                <w:rFonts w:ascii="Times New Roman" w:hAnsi="Times New Roman"/>
                <w:sz w:val="22"/>
                <w:highlight w:val="yellow"/>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rsidR="00403B25" w:rsidRPr="00E82463" w:rsidRDefault="003F3A6F" w:rsidP="00E50AE9">
            <w:pPr>
              <w:jc w:val="center"/>
              <w:rPr>
                <w:rFonts w:ascii="Times New Roman" w:hAnsi="Times New Roman"/>
                <w:sz w:val="22"/>
              </w:rPr>
            </w:pPr>
            <w:r>
              <w:rPr>
                <w:rFonts w:ascii="Times New Roman" w:hAnsi="Times New Roman"/>
                <w:sz w:val="22"/>
              </w:rPr>
              <w:t>1</w:t>
            </w:r>
            <w:r w:rsidR="00D55492">
              <w:rPr>
                <w:rFonts w:ascii="Times New Roman" w:hAnsi="Times New Roman"/>
                <w:sz w:val="22"/>
              </w:rPr>
              <w:t>5</w:t>
            </w:r>
            <w:r w:rsidR="001D5756">
              <w:rPr>
                <w:rFonts w:ascii="Times New Roman" w:hAnsi="Times New Roman"/>
                <w:sz w:val="22"/>
              </w:rPr>
              <w:t>.0</w:t>
            </w:r>
            <w:r w:rsidR="00E50AE9">
              <w:rPr>
                <w:rFonts w:ascii="Times New Roman" w:hAnsi="Times New Roman"/>
                <w:sz w:val="22"/>
              </w:rPr>
              <w:t>8</w:t>
            </w:r>
            <w:r w:rsidR="001D5756">
              <w:rPr>
                <w:rFonts w:ascii="Times New Roman" w:hAnsi="Times New Roman"/>
                <w:sz w:val="22"/>
              </w:rPr>
              <w:t>.202</w:t>
            </w:r>
            <w:r w:rsidR="007731BC">
              <w:rPr>
                <w:rFonts w:ascii="Times New Roman" w:hAnsi="Times New Roman"/>
                <w:sz w:val="22"/>
              </w:rPr>
              <w:t>5</w:t>
            </w:r>
            <w:r w:rsidR="00403B25" w:rsidRPr="00B76B05">
              <w:rPr>
                <w:rFonts w:ascii="Times New Roman" w:hAnsi="Times New Roman"/>
                <w:sz w:val="22"/>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 xml:space="preserve">the contract </w:t>
      </w:r>
      <w:proofErr w:type="gramStart"/>
      <w:r w:rsidR="000A5F76">
        <w:rPr>
          <w:rFonts w:ascii="Times New Roman" w:hAnsi="Times New Roman"/>
          <w:sz w:val="22"/>
          <w:lang w:val="en-GB"/>
        </w:rPr>
        <w:t>notice</w:t>
      </w:r>
      <w:r w:rsidR="00614DF8">
        <w:rPr>
          <w:rFonts w:ascii="Times New Roman" w:hAnsi="Times New Roman"/>
          <w:sz w:val="22"/>
          <w:lang w:val="en-GB"/>
        </w:rPr>
        <w:t>(</w:t>
      </w:r>
      <w:proofErr w:type="gramEnd"/>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1D5756">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1D5756">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1D5756">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w:t>
      </w:r>
      <w:r w:rsidRPr="00E82463">
        <w:rPr>
          <w:rFonts w:ascii="Times New Roman" w:hAnsi="Times New Roman"/>
          <w:sz w:val="22"/>
          <w:lang w:val="en-GB"/>
        </w:rPr>
        <w:lastRenderedPageBreak/>
        <w:t xml:space="preserve">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1D5756">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1D5756">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1D5756">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502B15">
        <w:rPr>
          <w:rFonts w:ascii="Times New Roman" w:hAnsi="Times New Roman"/>
          <w:sz w:val="22"/>
          <w:szCs w:val="22"/>
          <w:lang w:val="en-GB"/>
        </w:rPr>
        <w:tab/>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BA2D4C" w:rsidRPr="004C2425" w:rsidRDefault="000A5F76" w:rsidP="001D5756">
      <w:pPr>
        <w:pStyle w:val="paragraph"/>
        <w:spacing w:before="0" w:beforeAutospacing="0" w:after="0" w:afterAutospacing="0"/>
        <w:textAlignment w:val="baseline"/>
        <w:rPr>
          <w:sz w:val="22"/>
          <w:lang w:val="en-US"/>
        </w:rPr>
      </w:pPr>
      <w:r w:rsidRPr="001D5756">
        <w:rPr>
          <w:sz w:val="22"/>
          <w:lang w:val="en-GB"/>
        </w:rPr>
        <w:t xml:space="preserve">4.1 </w:t>
      </w:r>
      <w:r w:rsidRPr="001D5756">
        <w:rPr>
          <w:sz w:val="22"/>
          <w:lang w:val="en-GB"/>
        </w:rPr>
        <w:tab/>
      </w:r>
      <w:r w:rsidR="00BA2D4C" w:rsidRPr="001D5756">
        <w:rPr>
          <w:sz w:val="22"/>
        </w:rPr>
        <w:t xml:space="preserve">All </w:t>
      </w:r>
      <w:r w:rsidR="00BA2D4C" w:rsidRPr="004C2425">
        <w:rPr>
          <w:sz w:val="22"/>
          <w:lang w:val="en-US"/>
        </w:rPr>
        <w:t>supplies under this contract</w:t>
      </w:r>
      <w:r w:rsidR="001D5756" w:rsidRPr="004C2425">
        <w:rPr>
          <w:sz w:val="22"/>
          <w:lang w:val="en-US"/>
        </w:rPr>
        <w:t xml:space="preserve"> may originate in any country.</w:t>
      </w:r>
    </w:p>
    <w:p w:rsidR="0047783A" w:rsidRDefault="0047783A" w:rsidP="0047783A">
      <w:pPr>
        <w:pStyle w:val="Heading2"/>
        <w:keepNext w:val="0"/>
        <w:ind w:left="567" w:hanging="567"/>
        <w:jc w:val="both"/>
        <w:rPr>
          <w:rFonts w:ascii="Times New Roman" w:hAnsi="Times New Roman"/>
          <w:sz w:val="22"/>
          <w:lang w:val="en-GB"/>
        </w:rPr>
      </w:pPr>
      <w:r w:rsidRPr="004C2425">
        <w:rPr>
          <w:rFonts w:ascii="Times New Roman" w:hAnsi="Times New Roman"/>
          <w:sz w:val="22"/>
          <w:lang w:val="en-US"/>
        </w:rPr>
        <w:t>4.2</w:t>
      </w:r>
      <w:r w:rsidRPr="004C2425">
        <w:rPr>
          <w:rFonts w:ascii="Times New Roman" w:hAnsi="Times New Roman"/>
          <w:sz w:val="22"/>
          <w:lang w:val="en-US"/>
        </w:rPr>
        <w:tab/>
        <w:t>When submitting tender</w:t>
      </w:r>
      <w:r w:rsidR="00164F15" w:rsidRPr="004C2425">
        <w:rPr>
          <w:rFonts w:ascii="Times New Roman" w:hAnsi="Times New Roman"/>
          <w:sz w:val="22"/>
          <w:lang w:val="en-US"/>
        </w:rPr>
        <w:t>s</w:t>
      </w:r>
      <w:r w:rsidRPr="004C2425">
        <w:rPr>
          <w:rFonts w:ascii="Times New Roman" w:hAnsi="Times New Roman"/>
          <w:sz w:val="22"/>
          <w:lang w:val="en-US"/>
        </w:rPr>
        <w:t>, tenderer</w:t>
      </w:r>
      <w:r w:rsidR="00164F15" w:rsidRPr="004C2425">
        <w:rPr>
          <w:rFonts w:ascii="Times New Roman" w:hAnsi="Times New Roman"/>
          <w:sz w:val="22"/>
          <w:lang w:val="en-US"/>
        </w:rPr>
        <w:t>s</w:t>
      </w:r>
      <w:r w:rsidRPr="004C2425">
        <w:rPr>
          <w:rFonts w:ascii="Times New Roman" w:hAnsi="Times New Roman"/>
          <w:sz w:val="22"/>
          <w:lang w:val="en-US"/>
        </w:rPr>
        <w:t xml:space="preserve"> must state expressly</w:t>
      </w:r>
      <w:r w:rsidRPr="00E82463">
        <w:rPr>
          <w:rFonts w:ascii="Times New Roman" w:hAnsi="Times New Roman"/>
          <w:sz w:val="22"/>
          <w:lang w:val="en-GB"/>
        </w:rPr>
        <w:t xml:space="preserve">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1D5756">
        <w:rPr>
          <w:rFonts w:ascii="Times New Roman" w:hAnsi="Times New Roman"/>
          <w:sz w:val="22"/>
          <w:lang w:val="en-GB"/>
        </w:rPr>
        <w:t>U</w:t>
      </w:r>
      <w:r w:rsidR="0047783A" w:rsidRPr="001D5756">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501508">
        <w:rPr>
          <w:rFonts w:ascii="Times New Roman" w:hAnsi="Times New Roman"/>
          <w:sz w:val="22"/>
          <w:szCs w:val="22"/>
          <w:lang w:val="en-GB"/>
        </w:rPr>
        <w:t xml:space="preserve">Tenders must be presented in </w:t>
      </w:r>
      <w:r w:rsidR="0066145D" w:rsidRPr="00501508">
        <w:rPr>
          <w:rFonts w:ascii="Times New Roman" w:hAnsi="Times New Roman"/>
          <w:bCs/>
          <w:sz w:val="22"/>
          <w:szCs w:val="22"/>
          <w:lang w:val="en-GB"/>
        </w:rPr>
        <w:t>E</w:t>
      </w:r>
      <w:r w:rsidRPr="00501508">
        <w:rPr>
          <w:rFonts w:ascii="Times New Roman" w:hAnsi="Times New Roman"/>
          <w:bCs/>
          <w:sz w:val="22"/>
          <w:szCs w:val="22"/>
          <w:lang w:val="en-GB"/>
        </w:rPr>
        <w:t>uro</w:t>
      </w:r>
      <w:r w:rsidR="00501508" w:rsidRPr="00501508">
        <w:rPr>
          <w:rFonts w:ascii="Times New Roman" w:hAnsi="Times New Roman"/>
          <w:bCs/>
          <w:sz w:val="22"/>
          <w:szCs w:val="22"/>
          <w:lang w:val="en-GB"/>
        </w:rPr>
        <w:t xml:space="preserve"> or RSD</w:t>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501508">
      <w:pPr>
        <w:ind w:left="567"/>
        <w:jc w:val="both"/>
        <w:rPr>
          <w:rFonts w:ascii="Times New Roman" w:hAnsi="Times New Roman"/>
        </w:rPr>
      </w:pPr>
      <w:r w:rsidRPr="00501508">
        <w:rPr>
          <w:rFonts w:ascii="Times New Roman" w:hAnsi="Times New Roman"/>
          <w:sz w:val="22"/>
        </w:rPr>
        <w:t>This tender proc</w:t>
      </w:r>
      <w:r w:rsidR="00501508" w:rsidRPr="00501508">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501508">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lastRenderedPageBreak/>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501508" w:rsidRDefault="0047783A" w:rsidP="00501508">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501508">
        <w:rPr>
          <w:rFonts w:ascii="Times New Roman" w:hAnsi="Times New Roman"/>
          <w:sz w:val="22"/>
        </w:rPr>
        <w:tab/>
      </w:r>
      <w:r w:rsidRPr="00501508">
        <w:rPr>
          <w:rFonts w:ascii="Times New Roman" w:hAnsi="Times New Roman"/>
          <w:b/>
          <w:sz w:val="22"/>
        </w:rPr>
        <w:t>T</w:t>
      </w:r>
      <w:r w:rsidR="00803383" w:rsidRPr="00501508">
        <w:rPr>
          <w:rFonts w:ascii="Times New Roman" w:hAnsi="Times New Roman"/>
          <w:b/>
          <w:sz w:val="22"/>
        </w:rPr>
        <w:t>enders must be sent to t</w:t>
      </w:r>
      <w:r w:rsidR="00D62067" w:rsidRPr="00501508">
        <w:rPr>
          <w:rFonts w:ascii="Times New Roman" w:hAnsi="Times New Roman"/>
          <w:b/>
          <w:sz w:val="22"/>
        </w:rPr>
        <w:t xml:space="preserve">he </w:t>
      </w:r>
      <w:r w:rsidR="005C1201" w:rsidRPr="00501508">
        <w:rPr>
          <w:rFonts w:ascii="Times New Roman" w:hAnsi="Times New Roman"/>
          <w:b/>
          <w:sz w:val="22"/>
        </w:rPr>
        <w:t>c</w:t>
      </w:r>
      <w:r w:rsidR="00D62067" w:rsidRPr="00501508">
        <w:rPr>
          <w:rFonts w:ascii="Times New Roman" w:hAnsi="Times New Roman"/>
          <w:b/>
          <w:sz w:val="22"/>
        </w:rPr>
        <w:t xml:space="preserve">ontracting </w:t>
      </w:r>
      <w:r w:rsidR="005C1201" w:rsidRPr="00501508">
        <w:rPr>
          <w:rFonts w:ascii="Times New Roman" w:hAnsi="Times New Roman"/>
          <w:b/>
          <w:sz w:val="22"/>
        </w:rPr>
        <w:t>a</w:t>
      </w:r>
      <w:r w:rsidR="00D62067" w:rsidRPr="00501508">
        <w:rPr>
          <w:rFonts w:ascii="Times New Roman" w:hAnsi="Times New Roman"/>
          <w:b/>
          <w:sz w:val="22"/>
        </w:rPr>
        <w:t xml:space="preserve">uthority </w:t>
      </w:r>
      <w:r w:rsidRPr="00501508">
        <w:rPr>
          <w:rFonts w:ascii="Times New Roman" w:hAnsi="Times New Roman"/>
          <w:b/>
          <w:sz w:val="22"/>
        </w:rPr>
        <w:t xml:space="preserve">before the deadline specified in </w:t>
      </w:r>
      <w:r w:rsidR="00587BC9" w:rsidRPr="00501508">
        <w:rPr>
          <w:rFonts w:ascii="Times New Roman" w:hAnsi="Times New Roman"/>
          <w:b/>
          <w:sz w:val="22"/>
        </w:rPr>
        <w:t>Contract Notice</w:t>
      </w:r>
      <w:r w:rsidRPr="00501508">
        <w:rPr>
          <w:rFonts w:ascii="Times New Roman" w:hAnsi="Times New Roman"/>
          <w:b/>
          <w:sz w:val="22"/>
        </w:rPr>
        <w:t>.</w:t>
      </w:r>
      <w:r w:rsidRPr="00501508">
        <w:rPr>
          <w:rFonts w:ascii="Times New Roman" w:hAnsi="Times New Roman"/>
          <w:sz w:val="22"/>
        </w:rPr>
        <w:t xml:space="preserve"> They must include all the documents specified in point 11 of these Instructions and be sent to the following address:</w:t>
      </w:r>
    </w:p>
    <w:bookmarkEnd w:id="16"/>
    <w:p w:rsidR="00E50AE9" w:rsidRDefault="00E50AE9" w:rsidP="003F2375">
      <w:pPr>
        <w:pStyle w:val="Blockquote"/>
        <w:keepNext/>
        <w:keepLines/>
        <w:spacing w:before="120" w:after="120"/>
        <w:jc w:val="center"/>
        <w:rPr>
          <w:rFonts w:ascii="Times New Roman" w:hAnsi="Times New Roman"/>
        </w:rPr>
      </w:pPr>
      <w:r w:rsidRPr="00E50AE9">
        <w:rPr>
          <w:rFonts w:ascii="Times New Roman" w:hAnsi="Times New Roman"/>
        </w:rPr>
        <w:t xml:space="preserve">Institute for public health Pančevo, </w:t>
      </w:r>
      <w:proofErr w:type="spellStart"/>
      <w:r w:rsidRPr="00E50AE9">
        <w:rPr>
          <w:rFonts w:ascii="Times New Roman" w:hAnsi="Times New Roman"/>
        </w:rPr>
        <w:t>Milosa</w:t>
      </w:r>
      <w:proofErr w:type="spellEnd"/>
      <w:r w:rsidRPr="00E50AE9">
        <w:rPr>
          <w:rFonts w:ascii="Times New Roman" w:hAnsi="Times New Roman"/>
        </w:rPr>
        <w:t xml:space="preserve"> </w:t>
      </w:r>
      <w:proofErr w:type="spellStart"/>
      <w:r w:rsidRPr="00E50AE9">
        <w:rPr>
          <w:rFonts w:ascii="Times New Roman" w:hAnsi="Times New Roman"/>
        </w:rPr>
        <w:t>Obrenovica</w:t>
      </w:r>
      <w:proofErr w:type="spellEnd"/>
      <w:r w:rsidRPr="00E50AE9">
        <w:rPr>
          <w:rFonts w:ascii="Times New Roman" w:hAnsi="Times New Roman"/>
        </w:rPr>
        <w:t xml:space="preserve"> 2, </w:t>
      </w:r>
    </w:p>
    <w:p w:rsidR="003F2375" w:rsidRPr="00501508" w:rsidRDefault="00E50AE9" w:rsidP="003F2375">
      <w:pPr>
        <w:pStyle w:val="Blockquote"/>
        <w:keepNext/>
        <w:keepLines/>
        <w:spacing w:before="120" w:after="120"/>
        <w:jc w:val="center"/>
        <w:rPr>
          <w:rFonts w:ascii="Times New Roman" w:hAnsi="Times New Roman"/>
        </w:rPr>
      </w:pPr>
      <w:r w:rsidRPr="00E50AE9">
        <w:rPr>
          <w:rFonts w:ascii="Times New Roman" w:hAnsi="Times New Roman"/>
        </w:rPr>
        <w:t>26000 Pancevo, Republic of Serbia</w:t>
      </w:r>
    </w:p>
    <w:p w:rsidR="0047783A" w:rsidRPr="00501508" w:rsidRDefault="0047783A" w:rsidP="000D1B17">
      <w:pPr>
        <w:ind w:left="567"/>
        <w:jc w:val="both"/>
        <w:rPr>
          <w:rFonts w:ascii="Times New Roman" w:hAnsi="Times New Roman"/>
          <w:sz w:val="22"/>
        </w:rPr>
      </w:pPr>
      <w:r w:rsidRPr="00501508">
        <w:rPr>
          <w:rFonts w:ascii="Times New Roman" w:hAnsi="Times New Roman"/>
          <w:sz w:val="22"/>
        </w:rPr>
        <w:t>If the tenders are hand delivered they should be delivered to the following address:</w:t>
      </w:r>
    </w:p>
    <w:p w:rsidR="00E50AE9" w:rsidRDefault="00E50AE9" w:rsidP="007D06B4">
      <w:pPr>
        <w:pStyle w:val="Blockquote"/>
        <w:keepNext/>
        <w:keepLines/>
        <w:spacing w:before="120" w:after="120"/>
        <w:jc w:val="center"/>
        <w:rPr>
          <w:rFonts w:ascii="Times New Roman" w:hAnsi="Times New Roman"/>
        </w:rPr>
      </w:pPr>
      <w:r w:rsidRPr="00E50AE9">
        <w:rPr>
          <w:rFonts w:ascii="Times New Roman" w:hAnsi="Times New Roman"/>
        </w:rPr>
        <w:t xml:space="preserve">Institute for public health Pančevo, </w:t>
      </w:r>
      <w:proofErr w:type="spellStart"/>
      <w:r w:rsidRPr="00E50AE9">
        <w:rPr>
          <w:rFonts w:ascii="Times New Roman" w:hAnsi="Times New Roman"/>
        </w:rPr>
        <w:t>Milosa</w:t>
      </w:r>
      <w:proofErr w:type="spellEnd"/>
      <w:r w:rsidRPr="00E50AE9">
        <w:rPr>
          <w:rFonts w:ascii="Times New Roman" w:hAnsi="Times New Roman"/>
        </w:rPr>
        <w:t xml:space="preserve"> </w:t>
      </w:r>
      <w:proofErr w:type="spellStart"/>
      <w:r w:rsidRPr="00E50AE9">
        <w:rPr>
          <w:rFonts w:ascii="Times New Roman" w:hAnsi="Times New Roman"/>
        </w:rPr>
        <w:t>Obrenovica</w:t>
      </w:r>
      <w:proofErr w:type="spellEnd"/>
      <w:r w:rsidRPr="00E50AE9">
        <w:rPr>
          <w:rFonts w:ascii="Times New Roman" w:hAnsi="Times New Roman"/>
        </w:rPr>
        <w:t xml:space="preserve"> 2, </w:t>
      </w:r>
    </w:p>
    <w:p w:rsidR="00501508" w:rsidRPr="007D06B4" w:rsidRDefault="00E50AE9" w:rsidP="007D06B4">
      <w:pPr>
        <w:pStyle w:val="Blockquote"/>
        <w:keepNext/>
        <w:keepLines/>
        <w:spacing w:before="120" w:after="120"/>
        <w:jc w:val="center"/>
        <w:rPr>
          <w:rFonts w:ascii="Times New Roman" w:hAnsi="Times New Roman"/>
        </w:rPr>
      </w:pPr>
      <w:r w:rsidRPr="00E50AE9">
        <w:rPr>
          <w:rFonts w:ascii="Times New Roman" w:hAnsi="Times New Roman"/>
        </w:rPr>
        <w:t>26000 Pancevo, Republic of Serbia</w:t>
      </w:r>
    </w:p>
    <w:p w:rsidR="0047783A" w:rsidRPr="00E82463" w:rsidRDefault="00501508" w:rsidP="00501508">
      <w:pPr>
        <w:spacing w:before="0"/>
        <w:ind w:left="567"/>
        <w:jc w:val="center"/>
        <w:rPr>
          <w:rFonts w:ascii="Times New Roman" w:hAnsi="Times New Roman"/>
          <w:sz w:val="22"/>
        </w:rPr>
      </w:pPr>
      <w:r w:rsidRPr="00501508">
        <w:rPr>
          <w:rFonts w:ascii="Times New Roman" w:hAnsi="Times New Roman"/>
          <w:sz w:val="22"/>
        </w:rPr>
        <w:t>Opening Hours - 08.00-14.00</w:t>
      </w:r>
    </w:p>
    <w:p w:rsidR="0047783A" w:rsidRPr="00501508" w:rsidRDefault="0047783A" w:rsidP="009956B4">
      <w:pPr>
        <w:ind w:left="567"/>
        <w:jc w:val="both"/>
        <w:rPr>
          <w:rFonts w:ascii="Times New Roman" w:hAnsi="Times New Roman"/>
          <w:sz w:val="22"/>
        </w:rPr>
      </w:pPr>
      <w:r w:rsidRPr="00501508">
        <w:rPr>
          <w:rFonts w:ascii="Times New Roman" w:hAnsi="Times New Roman"/>
          <w:sz w:val="22"/>
        </w:rPr>
        <w:t>Tenders must comply with the following conditions:</w:t>
      </w:r>
    </w:p>
    <w:p w:rsidR="0047783A" w:rsidRPr="00501508" w:rsidRDefault="0047783A" w:rsidP="000D1B17">
      <w:pPr>
        <w:pStyle w:val="Heading2"/>
        <w:ind w:left="567" w:hanging="567"/>
        <w:jc w:val="both"/>
        <w:rPr>
          <w:rFonts w:ascii="Times New Roman" w:hAnsi="Times New Roman"/>
          <w:lang w:val="en-GB"/>
        </w:rPr>
      </w:pPr>
      <w:bookmarkStart w:id="17" w:name="_Ref500330141"/>
      <w:r w:rsidRPr="00501508">
        <w:rPr>
          <w:rFonts w:ascii="Times New Roman" w:hAnsi="Times New Roman"/>
          <w:sz w:val="22"/>
          <w:lang w:val="en-GB"/>
        </w:rPr>
        <w:t>10.</w:t>
      </w:r>
      <w:r w:rsidR="00F953EB" w:rsidRPr="00501508">
        <w:rPr>
          <w:rFonts w:ascii="Times New Roman" w:hAnsi="Times New Roman"/>
          <w:sz w:val="22"/>
          <w:lang w:val="en-GB"/>
        </w:rPr>
        <w:t>2</w:t>
      </w:r>
      <w:r w:rsidRPr="00501508">
        <w:rPr>
          <w:rFonts w:ascii="Times New Roman" w:hAnsi="Times New Roman"/>
          <w:sz w:val="22"/>
          <w:lang w:val="en-GB"/>
        </w:rPr>
        <w:tab/>
        <w:t>All tenders must be submitted in one original</w:t>
      </w:r>
      <w:r w:rsidR="00501508" w:rsidRPr="00501508">
        <w:rPr>
          <w:rFonts w:ascii="Times New Roman" w:hAnsi="Times New Roman"/>
          <w:sz w:val="22"/>
          <w:lang w:val="en-GB"/>
        </w:rPr>
        <w:t>.</w:t>
      </w:r>
      <w:r w:rsidRPr="00501508">
        <w:rPr>
          <w:rFonts w:ascii="Times New Roman" w:hAnsi="Times New Roman"/>
          <w:sz w:val="22"/>
          <w:lang w:val="en-GB"/>
        </w:rPr>
        <w:t xml:space="preserve"> </w:t>
      </w:r>
    </w:p>
    <w:bookmarkEnd w:id="17"/>
    <w:p w:rsidR="0086759F" w:rsidRPr="00501508" w:rsidRDefault="0047783A"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10.</w:t>
      </w:r>
      <w:r w:rsidR="00F953EB" w:rsidRPr="00501508">
        <w:rPr>
          <w:rFonts w:ascii="Times New Roman" w:hAnsi="Times New Roman"/>
          <w:sz w:val="22"/>
          <w:lang w:val="en-GB"/>
        </w:rPr>
        <w:t>3</w:t>
      </w:r>
      <w:r w:rsidRPr="00501508">
        <w:rPr>
          <w:rFonts w:ascii="Times New Roman" w:hAnsi="Times New Roman"/>
          <w:sz w:val="22"/>
          <w:lang w:val="en-GB"/>
        </w:rPr>
        <w:tab/>
      </w:r>
      <w:r w:rsidR="003F2375" w:rsidRPr="00501508">
        <w:rPr>
          <w:rFonts w:ascii="Times New Roman" w:hAnsi="Times New Roman"/>
          <w:sz w:val="22"/>
          <w:lang w:val="en-GB"/>
        </w:rPr>
        <w:t>The tenders should be submitted:</w:t>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(a) either by post or by courier service, in which case the evidence shall be constituted by the postmark or the date of the deposit slip</w:t>
      </w:r>
      <w:r w:rsidR="00803383" w:rsidRPr="00501508">
        <w:rPr>
          <w:rStyle w:val="FootnoteReference"/>
          <w:rFonts w:ascii="Times New Roman" w:hAnsi="Times New Roman"/>
          <w:sz w:val="22"/>
          <w:szCs w:val="22"/>
          <w:lang w:val="en-US"/>
        </w:rPr>
        <w:footnoteReference w:id="3"/>
      </w:r>
    </w:p>
    <w:p w:rsidR="0086759F" w:rsidRPr="00501508" w:rsidRDefault="0086759F" w:rsidP="000D1B17">
      <w:pPr>
        <w:pStyle w:val="Heading2"/>
        <w:ind w:left="567" w:hanging="567"/>
        <w:jc w:val="both"/>
        <w:rPr>
          <w:rFonts w:ascii="Times New Roman" w:hAnsi="Times New Roman"/>
          <w:sz w:val="22"/>
          <w:lang w:val="en-GB"/>
        </w:rPr>
      </w:pPr>
      <w:r w:rsidRPr="00501508">
        <w:rPr>
          <w:rFonts w:ascii="Times New Roman" w:hAnsi="Times New Roman"/>
          <w:sz w:val="22"/>
          <w:lang w:val="en-GB"/>
        </w:rPr>
        <w:tab/>
        <w:t xml:space="preserve">(b) </w:t>
      </w:r>
      <w:r w:rsidR="00740F25" w:rsidRPr="00501508">
        <w:rPr>
          <w:rFonts w:ascii="Times New Roman" w:hAnsi="Times New Roman"/>
          <w:sz w:val="22"/>
          <w:lang w:val="en-GB"/>
        </w:rPr>
        <w:t xml:space="preserve">or </w:t>
      </w:r>
      <w:r w:rsidRPr="00501508">
        <w:rPr>
          <w:rFonts w:ascii="Times New Roman" w:hAnsi="Times New Roman"/>
          <w:sz w:val="22"/>
          <w:lang w:val="en-GB"/>
        </w:rPr>
        <w:t xml:space="preserve">by hand-delivery to the premises of the </w:t>
      </w:r>
      <w:r w:rsidR="006E4A76" w:rsidRPr="00501508">
        <w:rPr>
          <w:rFonts w:ascii="Times New Roman" w:hAnsi="Times New Roman"/>
          <w:sz w:val="22"/>
          <w:lang w:val="en-GB"/>
        </w:rPr>
        <w:t>contracting authority</w:t>
      </w:r>
      <w:r w:rsidRPr="00501508">
        <w:rPr>
          <w:rFonts w:ascii="Times New Roman" w:hAnsi="Times New Roman"/>
          <w:sz w:val="22"/>
          <w:lang w:val="en-GB"/>
        </w:rPr>
        <w:t xml:space="preserve"> by the participant in person or by an agent, in which case the evidence shall be constituted by </w:t>
      </w:r>
      <w:r w:rsidR="006E4A76" w:rsidRPr="00501508">
        <w:rPr>
          <w:rFonts w:ascii="Times New Roman" w:hAnsi="Times New Roman"/>
          <w:sz w:val="22"/>
          <w:lang w:val="en-GB"/>
        </w:rPr>
        <w:t xml:space="preserve">the </w:t>
      </w:r>
      <w:r w:rsidRPr="00501508">
        <w:rPr>
          <w:rFonts w:ascii="Times New Roman" w:hAnsi="Times New Roman"/>
          <w:sz w:val="22"/>
          <w:lang w:val="en-GB"/>
        </w:rPr>
        <w:t>acknowledgment of receipt.</w:t>
      </w:r>
    </w:p>
    <w:p w:rsidR="008B2A9C" w:rsidRPr="009956B4" w:rsidRDefault="008B2A9C" w:rsidP="009956B4">
      <w:pPr>
        <w:pStyle w:val="Heading2"/>
        <w:keepNext w:val="0"/>
        <w:ind w:left="567"/>
        <w:jc w:val="both"/>
        <w:rPr>
          <w:rFonts w:ascii="Times New Roman" w:hAnsi="Times New Roman"/>
          <w:sz w:val="22"/>
          <w:highlight w:val="lightGray"/>
          <w:lang w:val="en-IE"/>
        </w:rPr>
      </w:pPr>
      <w:r w:rsidRPr="00501508">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501508">
        <w:rPr>
          <w:rFonts w:ascii="Times New Roman" w:hAnsi="Times New Roman"/>
          <w:sz w:val="22"/>
          <w:lang w:val="en-GB"/>
        </w:rPr>
        <w:t xml:space="preserve"> </w:t>
      </w:r>
      <w:r w:rsidRPr="00501508">
        <w:rPr>
          <w:rFonts w:ascii="Times New Roman" w:hAnsi="Times New Roman"/>
          <w:sz w:val="22"/>
          <w:lang w:val="en-GB"/>
        </w:rPr>
        <w:t>or jeopardise decisions already taken and notified.</w:t>
      </w:r>
    </w:p>
    <w:p w:rsidR="0047783A" w:rsidRPr="00501508" w:rsidRDefault="0047783A" w:rsidP="009956B4">
      <w:pPr>
        <w:pStyle w:val="Heading2"/>
        <w:keepNext w:val="0"/>
        <w:ind w:left="567" w:hanging="567"/>
        <w:jc w:val="both"/>
        <w:rPr>
          <w:rFonts w:ascii="Times New Roman" w:hAnsi="Times New Roman"/>
          <w:sz w:val="22"/>
          <w:lang w:val="en-IE"/>
        </w:rPr>
      </w:pPr>
      <w:r w:rsidRPr="000D1B17">
        <w:rPr>
          <w:rFonts w:ascii="Times New Roman" w:hAnsi="Times New Roman"/>
          <w:sz w:val="22"/>
          <w:lang w:val="en-GB"/>
        </w:rPr>
        <w:lastRenderedPageBreak/>
        <w:t>10.</w:t>
      </w:r>
      <w:r w:rsidR="00F953EB">
        <w:rPr>
          <w:rFonts w:ascii="Times New Roman" w:hAnsi="Times New Roman"/>
          <w:sz w:val="22"/>
          <w:lang w:val="en-GB"/>
        </w:rPr>
        <w:t>4</w:t>
      </w:r>
      <w:r w:rsidRPr="000D1B17">
        <w:rPr>
          <w:rFonts w:ascii="Times New Roman" w:hAnsi="Times New Roman"/>
          <w:sz w:val="22"/>
          <w:lang w:val="en-GB"/>
        </w:rPr>
        <w:tab/>
      </w:r>
      <w:r w:rsidRPr="00501508">
        <w:rPr>
          <w:rFonts w:ascii="Times New Roman" w:hAnsi="Times New Roman"/>
          <w:sz w:val="22"/>
          <w:lang w:val="en-GB"/>
        </w:rPr>
        <w:t>All tenders, including annexes and all supporting documents, must be submitted in a sealed envelope bearing only:</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a)</w:t>
      </w:r>
      <w:r w:rsidRPr="00501508">
        <w:rPr>
          <w:rFonts w:ascii="Times New Roman" w:hAnsi="Times New Roman"/>
          <w:sz w:val="22"/>
          <w:lang w:val="en-GB"/>
        </w:rPr>
        <w:tab/>
        <w:t>the above address;</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b)</w:t>
      </w:r>
      <w:r w:rsidRPr="00501508">
        <w:rPr>
          <w:rFonts w:ascii="Times New Roman" w:hAnsi="Times New Roman"/>
          <w:sz w:val="22"/>
          <w:lang w:val="en-GB"/>
        </w:rPr>
        <w:tab/>
        <w:t>the reference code of this tender procedure, (i.e.</w:t>
      </w:r>
      <w:r w:rsidR="00501508" w:rsidRPr="00501508">
        <w:rPr>
          <w:rFonts w:ascii="Times New Roman" w:hAnsi="Times New Roman"/>
          <w:sz w:val="22"/>
          <w:lang w:val="en-GB"/>
        </w:rPr>
        <w:t xml:space="preserve"> </w:t>
      </w:r>
      <w:r w:rsidR="00563B83" w:rsidRPr="00563B83">
        <w:rPr>
          <w:rFonts w:ascii="Times New Roman" w:hAnsi="Times New Roman"/>
          <w:sz w:val="22"/>
          <w:lang w:val="en-GB"/>
        </w:rPr>
        <w:t>RORS00090/IPHPA/TD1</w:t>
      </w:r>
      <w:r w:rsidRPr="00501508">
        <w:rPr>
          <w:rFonts w:ascii="Times New Roman" w:hAnsi="Times New Roman"/>
          <w:sz w:val="22"/>
          <w:lang w:val="en-GB"/>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c)</w:t>
      </w:r>
      <w:r w:rsidRPr="00501508">
        <w:rPr>
          <w:rFonts w:ascii="Times New Roman" w:hAnsi="Times New Roman"/>
          <w:sz w:val="22"/>
          <w:lang w:val="en-GB"/>
        </w:rPr>
        <w:tab/>
        <w:t>where applicable, the number of the lot(s) tendered for;</w:t>
      </w:r>
    </w:p>
    <w:p w:rsidR="0047783A" w:rsidRPr="00501508" w:rsidRDefault="0047783A" w:rsidP="009956B4">
      <w:pPr>
        <w:pStyle w:val="Heading2"/>
        <w:keepNext w:val="0"/>
        <w:ind w:left="1418" w:hanging="851"/>
        <w:jc w:val="both"/>
        <w:rPr>
          <w:rFonts w:ascii="Times New Roman" w:hAnsi="Times New Roman"/>
          <w:sz w:val="22"/>
          <w:lang w:val="en-IE"/>
        </w:rPr>
      </w:pPr>
      <w:r w:rsidRPr="00501508">
        <w:rPr>
          <w:rFonts w:ascii="Times New Roman" w:hAnsi="Times New Roman"/>
          <w:sz w:val="22"/>
          <w:lang w:val="en-GB"/>
        </w:rPr>
        <w:t>d)</w:t>
      </w:r>
      <w:r w:rsidRPr="00501508">
        <w:rPr>
          <w:rFonts w:ascii="Times New Roman" w:hAnsi="Times New Roman"/>
          <w:sz w:val="22"/>
          <w:lang w:val="en-GB"/>
        </w:rPr>
        <w:tab/>
        <w:t xml:space="preserve">the words </w:t>
      </w:r>
      <w:r w:rsidR="006A5F84" w:rsidRPr="00501508">
        <w:rPr>
          <w:rFonts w:ascii="Times New Roman" w:hAnsi="Times New Roman"/>
          <w:sz w:val="22"/>
          <w:lang w:val="en-GB"/>
        </w:rPr>
        <w:t>‘</w:t>
      </w:r>
      <w:r w:rsidRPr="00501508">
        <w:rPr>
          <w:rFonts w:ascii="Times New Roman" w:hAnsi="Times New Roman"/>
          <w:sz w:val="22"/>
          <w:lang w:val="en-GB"/>
        </w:rPr>
        <w:t>Not to be opened before the tender opening session</w:t>
      </w:r>
      <w:r w:rsidR="006A5F84" w:rsidRPr="00501508">
        <w:rPr>
          <w:rFonts w:ascii="Times New Roman" w:hAnsi="Times New Roman"/>
          <w:sz w:val="22"/>
          <w:lang w:val="en-GB"/>
        </w:rPr>
        <w:t>’</w:t>
      </w:r>
      <w:r w:rsidRPr="00501508">
        <w:rPr>
          <w:rFonts w:ascii="Times New Roman" w:hAnsi="Times New Roman"/>
          <w:sz w:val="22"/>
          <w:lang w:val="en-GB"/>
        </w:rPr>
        <w:t xml:space="preserve"> in the language of the tender dossier and</w:t>
      </w:r>
      <w:r w:rsidR="00501508" w:rsidRPr="00501508">
        <w:rPr>
          <w:rFonts w:ascii="Times New Roman" w:hAnsi="Times New Roman"/>
          <w:sz w:val="22"/>
          <w:lang w:val="en-GB"/>
        </w:rPr>
        <w:t xml:space="preserve"> "Ne </w:t>
      </w:r>
      <w:proofErr w:type="spellStart"/>
      <w:r w:rsidR="00501508" w:rsidRPr="00501508">
        <w:rPr>
          <w:rFonts w:ascii="Times New Roman" w:hAnsi="Times New Roman"/>
          <w:sz w:val="22"/>
          <w:lang w:val="en-GB"/>
        </w:rPr>
        <w:t>otvarati</w:t>
      </w:r>
      <w:proofErr w:type="spellEnd"/>
      <w:r w:rsidR="00501508" w:rsidRPr="00501508">
        <w:rPr>
          <w:rFonts w:ascii="Times New Roman" w:hAnsi="Times New Roman"/>
          <w:sz w:val="22"/>
          <w:lang w:val="en-GB"/>
        </w:rPr>
        <w:t xml:space="preserve"> pre </w:t>
      </w:r>
      <w:proofErr w:type="spellStart"/>
      <w:r w:rsidR="00501508" w:rsidRPr="00501508">
        <w:rPr>
          <w:rFonts w:ascii="Times New Roman" w:hAnsi="Times New Roman"/>
          <w:sz w:val="22"/>
          <w:lang w:val="en-GB"/>
        </w:rPr>
        <w:t>sastanka</w:t>
      </w:r>
      <w:proofErr w:type="spellEnd"/>
      <w:r w:rsidR="00501508" w:rsidRPr="00501508">
        <w:rPr>
          <w:rFonts w:ascii="Times New Roman" w:hAnsi="Times New Roman"/>
          <w:sz w:val="22"/>
          <w:lang w:val="en-GB"/>
        </w:rPr>
        <w:t xml:space="preserve"> za </w:t>
      </w:r>
      <w:proofErr w:type="spellStart"/>
      <w:r w:rsidR="00501508" w:rsidRPr="00501508">
        <w:rPr>
          <w:rFonts w:ascii="Times New Roman" w:hAnsi="Times New Roman"/>
          <w:sz w:val="22"/>
          <w:lang w:val="en-GB"/>
        </w:rPr>
        <w:t>otvaranje</w:t>
      </w:r>
      <w:proofErr w:type="spellEnd"/>
      <w:r w:rsidR="00501508" w:rsidRPr="00501508">
        <w:rPr>
          <w:rFonts w:ascii="Times New Roman" w:hAnsi="Times New Roman"/>
          <w:sz w:val="22"/>
          <w:lang w:val="en-GB"/>
        </w:rPr>
        <w:t xml:space="preserve"> </w:t>
      </w:r>
      <w:proofErr w:type="spellStart"/>
      <w:r w:rsidR="00501508" w:rsidRPr="00501508">
        <w:rPr>
          <w:rFonts w:ascii="Times New Roman" w:hAnsi="Times New Roman"/>
          <w:sz w:val="22"/>
          <w:lang w:val="en-GB"/>
        </w:rPr>
        <w:t>ponuda</w:t>
      </w:r>
      <w:proofErr w:type="spellEnd"/>
      <w:r w:rsidR="00501508" w:rsidRPr="00501508">
        <w:rPr>
          <w:rFonts w:ascii="Times New Roman" w:hAnsi="Times New Roman"/>
          <w:sz w:val="22"/>
          <w:lang w:val="en-GB"/>
        </w:rPr>
        <w:t>"</w:t>
      </w:r>
      <w:r w:rsidRPr="00501508">
        <w:rPr>
          <w:rFonts w:ascii="Times New Roman" w:hAnsi="Times New Roman"/>
          <w:sz w:val="22"/>
          <w:lang w:val="en-IE"/>
        </w:rPr>
        <w:t>.</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e)</w:t>
      </w:r>
      <w:r w:rsidRPr="00501508">
        <w:rPr>
          <w:rFonts w:ascii="Times New Roman" w:hAnsi="Times New Roman"/>
          <w:sz w:val="22"/>
          <w:lang w:val="en-GB"/>
        </w:rPr>
        <w:tab/>
        <w:t>the name of the tenderer.</w:t>
      </w:r>
    </w:p>
    <w:p w:rsidR="0047783A" w:rsidRPr="00501508" w:rsidRDefault="0047783A" w:rsidP="009956B4">
      <w:pPr>
        <w:pStyle w:val="Heading2"/>
        <w:keepNext w:val="0"/>
        <w:ind w:left="567"/>
        <w:jc w:val="both"/>
        <w:rPr>
          <w:rFonts w:ascii="Times New Roman" w:hAnsi="Times New Roman"/>
          <w:sz w:val="22"/>
          <w:lang w:val="en-IE"/>
        </w:rPr>
      </w:pPr>
      <w:r w:rsidRPr="00501508">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501508">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w:t>
      </w:r>
      <w:r w:rsidRPr="00501508">
        <w:rPr>
          <w:rFonts w:ascii="Times New Roman" w:hAnsi="Times New Roman"/>
          <w:sz w:val="22"/>
          <w:szCs w:val="22"/>
          <w:lang w:val="en-GB"/>
        </w:rPr>
        <w:t>offer calculated on a DDP</w:t>
      </w:r>
      <w:r w:rsidRPr="00501508">
        <w:rPr>
          <w:rStyle w:val="FootnoteReference"/>
          <w:rFonts w:ascii="Times New Roman" w:hAnsi="Times New Roman"/>
        </w:rPr>
        <w:footnoteReference w:id="4"/>
      </w:r>
      <w:r w:rsidR="00501508" w:rsidRPr="00501508">
        <w:rPr>
          <w:rFonts w:ascii="Times New Roman" w:hAnsi="Times New Roman"/>
          <w:sz w:val="22"/>
          <w:szCs w:val="22"/>
          <w:lang w:val="en-GB"/>
        </w:rPr>
        <w:t xml:space="preserve"> </w:t>
      </w:r>
      <w:r w:rsidR="000665DF" w:rsidRPr="00501508">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501508">
        <w:rPr>
          <w:rFonts w:ascii="Times New Roman" w:hAnsi="Times New Roman"/>
          <w:sz w:val="22"/>
          <w:szCs w:val="22"/>
          <w:lang w:val="en-GB"/>
        </w:rPr>
        <w:t>.</w:t>
      </w:r>
    </w:p>
    <w:p w:rsidR="00D85561" w:rsidRPr="001A2BC4" w:rsidRDefault="0047783A" w:rsidP="00E91347">
      <w:pPr>
        <w:spacing w:after="0"/>
        <w:ind w:left="567"/>
        <w:rPr>
          <w:b/>
          <w:sz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rsidR="003A4E9E" w:rsidRPr="00E82463" w:rsidRDefault="003A4E9E" w:rsidP="00C348C0">
      <w:pPr>
        <w:keepNext/>
        <w:keepLines/>
        <w:tabs>
          <w:tab w:val="left" w:pos="993"/>
        </w:tabs>
        <w:spacing w:after="0"/>
        <w:ind w:left="567"/>
        <w:rPr>
          <w:rFonts w:ascii="Times New Roman" w:hAnsi="Times New Roman"/>
          <w:sz w:val="22"/>
          <w:szCs w:val="22"/>
        </w:rPr>
      </w:pPr>
      <w:r w:rsidRPr="00B5747D">
        <w:rPr>
          <w:rFonts w:ascii="Times New Roman" w:hAnsi="Times New Roman"/>
          <w:sz w:val="22"/>
          <w:szCs w:val="22"/>
        </w:rPr>
        <w:t xml:space="preserve">The original signed tender guarantee for </w:t>
      </w:r>
      <w:r w:rsidR="00E50AE9">
        <w:rPr>
          <w:rFonts w:ascii="Times New Roman" w:hAnsi="Times New Roman"/>
          <w:sz w:val="22"/>
          <w:szCs w:val="22"/>
        </w:rPr>
        <w:t>4</w:t>
      </w:r>
      <w:r w:rsidRPr="00B5747D">
        <w:rPr>
          <w:rFonts w:ascii="Times New Roman" w:hAnsi="Times New Roman"/>
          <w:sz w:val="22"/>
          <w:szCs w:val="22"/>
        </w:rPr>
        <w:t>.</w:t>
      </w:r>
      <w:r>
        <w:rPr>
          <w:rFonts w:ascii="Times New Roman" w:hAnsi="Times New Roman"/>
          <w:sz w:val="22"/>
          <w:szCs w:val="22"/>
        </w:rPr>
        <w:t>0</w:t>
      </w:r>
      <w:r w:rsidRPr="00B5747D">
        <w:rPr>
          <w:rFonts w:ascii="Times New Roman" w:hAnsi="Times New Roman"/>
          <w:sz w:val="22"/>
          <w:szCs w:val="22"/>
        </w:rPr>
        <w:t>00,00 EUR</w:t>
      </w:r>
    </w:p>
    <w:p w:rsidR="00AC0DE2" w:rsidRPr="00B5747D" w:rsidRDefault="0047783A" w:rsidP="00AC0DE2">
      <w:pPr>
        <w:numPr>
          <w:ilvl w:val="0"/>
          <w:numId w:val="6"/>
        </w:numPr>
        <w:tabs>
          <w:tab w:val="num" w:pos="851"/>
        </w:tabs>
        <w:ind w:left="851" w:hanging="425"/>
        <w:jc w:val="both"/>
        <w:rPr>
          <w:rFonts w:ascii="Times New Roman" w:hAnsi="Times New Roman"/>
          <w:sz w:val="22"/>
          <w:szCs w:val="22"/>
        </w:rPr>
      </w:pPr>
      <w:r w:rsidRPr="00B5747D">
        <w:rPr>
          <w:rFonts w:ascii="Times New Roman" w:hAnsi="Times New Roman"/>
          <w:sz w:val="22"/>
          <w:szCs w:val="22"/>
        </w:rPr>
        <w:t xml:space="preserve">The </w:t>
      </w:r>
      <w:r w:rsidR="0002493B" w:rsidRPr="00B5747D">
        <w:rPr>
          <w:rFonts w:ascii="Times New Roman" w:hAnsi="Times New Roman"/>
          <w:sz w:val="22"/>
          <w:szCs w:val="22"/>
        </w:rPr>
        <w:t>"</w:t>
      </w:r>
      <w:r w:rsidRPr="00B5747D">
        <w:rPr>
          <w:rFonts w:ascii="Times New Roman" w:hAnsi="Times New Roman"/>
          <w:sz w:val="22"/>
          <w:szCs w:val="22"/>
        </w:rPr>
        <w:t xml:space="preserve">Tender </w:t>
      </w:r>
      <w:r w:rsidR="005C1201" w:rsidRPr="00B5747D">
        <w:rPr>
          <w:rFonts w:ascii="Times New Roman" w:hAnsi="Times New Roman"/>
          <w:sz w:val="22"/>
          <w:szCs w:val="22"/>
        </w:rPr>
        <w:t>f</w:t>
      </w:r>
      <w:r w:rsidRPr="00B5747D">
        <w:rPr>
          <w:rFonts w:ascii="Times New Roman" w:hAnsi="Times New Roman"/>
          <w:sz w:val="22"/>
          <w:szCs w:val="22"/>
        </w:rPr>
        <w:t xml:space="preserve">orm for a </w:t>
      </w:r>
      <w:r w:rsidR="005C1201" w:rsidRPr="00B5747D">
        <w:rPr>
          <w:rFonts w:ascii="Times New Roman" w:hAnsi="Times New Roman"/>
          <w:sz w:val="22"/>
          <w:szCs w:val="22"/>
        </w:rPr>
        <w:t>s</w:t>
      </w:r>
      <w:r w:rsidRPr="00B5747D">
        <w:rPr>
          <w:rFonts w:ascii="Times New Roman" w:hAnsi="Times New Roman"/>
          <w:sz w:val="22"/>
          <w:szCs w:val="22"/>
        </w:rPr>
        <w:t xml:space="preserve">upply </w:t>
      </w:r>
      <w:r w:rsidR="005C1201" w:rsidRPr="00B5747D">
        <w:rPr>
          <w:rFonts w:ascii="Times New Roman" w:hAnsi="Times New Roman"/>
          <w:sz w:val="22"/>
          <w:szCs w:val="22"/>
        </w:rPr>
        <w:t>c</w:t>
      </w:r>
      <w:r w:rsidRPr="00B5747D">
        <w:rPr>
          <w:rFonts w:ascii="Times New Roman" w:hAnsi="Times New Roman"/>
          <w:sz w:val="22"/>
          <w:szCs w:val="22"/>
        </w:rPr>
        <w:t>ontract</w:t>
      </w:r>
      <w:r w:rsidR="0002493B" w:rsidRPr="00B5747D">
        <w:rPr>
          <w:rFonts w:ascii="Times New Roman" w:hAnsi="Times New Roman"/>
          <w:sz w:val="22"/>
          <w:szCs w:val="22"/>
        </w:rPr>
        <w:t>"</w:t>
      </w:r>
      <w:r w:rsidRPr="00B5747D">
        <w:rPr>
          <w:rFonts w:ascii="Times New Roman" w:hAnsi="Times New Roman"/>
          <w:sz w:val="22"/>
          <w:szCs w:val="22"/>
        </w:rPr>
        <w:t xml:space="preserve">, </w:t>
      </w:r>
      <w:r w:rsidR="007A0C47" w:rsidRPr="00B5747D">
        <w:rPr>
          <w:rFonts w:ascii="Times New Roman" w:hAnsi="Times New Roman"/>
          <w:sz w:val="22"/>
          <w:szCs w:val="22"/>
        </w:rPr>
        <w:t xml:space="preserve">together with Annex 1 </w:t>
      </w:r>
      <w:r w:rsidR="0002493B" w:rsidRPr="00B5747D">
        <w:rPr>
          <w:rFonts w:ascii="Times New Roman" w:hAnsi="Times New Roman"/>
          <w:b/>
          <w:sz w:val="22"/>
          <w:szCs w:val="22"/>
        </w:rPr>
        <w:t>"</w:t>
      </w:r>
      <w:r w:rsidR="007A0C47" w:rsidRPr="00B5747D">
        <w:rPr>
          <w:rFonts w:ascii="Times New Roman" w:hAnsi="Times New Roman"/>
          <w:b/>
          <w:sz w:val="22"/>
          <w:szCs w:val="22"/>
        </w:rPr>
        <w:t>Declaration o</w:t>
      </w:r>
      <w:r w:rsidR="0002493B" w:rsidRPr="00B5747D">
        <w:rPr>
          <w:rFonts w:ascii="Times New Roman" w:hAnsi="Times New Roman"/>
          <w:b/>
          <w:sz w:val="22"/>
          <w:szCs w:val="22"/>
        </w:rPr>
        <w:t>n</w:t>
      </w:r>
      <w:r w:rsidR="007A0C47" w:rsidRPr="00B5747D">
        <w:rPr>
          <w:rFonts w:ascii="Times New Roman" w:hAnsi="Times New Roman"/>
          <w:b/>
          <w:sz w:val="22"/>
          <w:szCs w:val="22"/>
        </w:rPr>
        <w:t xml:space="preserve"> honour on exclusion criteria and selection criteria</w:t>
      </w:r>
      <w:r w:rsidR="0002493B" w:rsidRPr="00B5747D">
        <w:rPr>
          <w:rFonts w:ascii="Times New Roman" w:hAnsi="Times New Roman"/>
          <w:b/>
          <w:sz w:val="22"/>
          <w:szCs w:val="22"/>
        </w:rPr>
        <w:t>"</w:t>
      </w:r>
      <w:r w:rsidR="007A0C47" w:rsidRPr="00B5747D">
        <w:rPr>
          <w:rFonts w:ascii="Times New Roman" w:hAnsi="Times New Roman"/>
          <w:sz w:val="22"/>
          <w:szCs w:val="22"/>
        </w:rPr>
        <w:t xml:space="preserve">, both </w:t>
      </w:r>
      <w:r w:rsidRPr="00B5747D">
        <w:rPr>
          <w:rFonts w:ascii="Times New Roman" w:hAnsi="Times New Roman"/>
          <w:sz w:val="22"/>
          <w:szCs w:val="22"/>
        </w:rPr>
        <w:t>duly completed, which includes the</w:t>
      </w:r>
      <w:r w:rsidR="00B5747D" w:rsidRPr="00B5747D">
        <w:rPr>
          <w:rFonts w:ascii="Times New Roman" w:hAnsi="Times New Roman"/>
          <w:sz w:val="22"/>
          <w:szCs w:val="22"/>
        </w:rPr>
        <w:t xml:space="preserve"> </w:t>
      </w:r>
      <w:r w:rsidRPr="00B5747D">
        <w:rPr>
          <w:rFonts w:ascii="Times New Roman" w:hAnsi="Times New Roman"/>
          <w:sz w:val="22"/>
          <w:szCs w:val="22"/>
        </w:rPr>
        <w:t>tenderer’s declaration, point 7, (from each member if a consortium</w:t>
      </w:r>
      <w:r w:rsidR="00224EE3" w:rsidRPr="00B5747D">
        <w:rPr>
          <w:rFonts w:ascii="Times New Roman" w:hAnsi="Times New Roman"/>
          <w:sz w:val="22"/>
          <w:szCs w:val="22"/>
        </w:rPr>
        <w:t>, and capacity-providing entities or subcontractors (if any)</w:t>
      </w:r>
      <w:r w:rsidRPr="00B5747D">
        <w:rPr>
          <w:rFonts w:ascii="Times New Roman" w:hAnsi="Times New Roman"/>
          <w:sz w:val="22"/>
          <w:szCs w:val="22"/>
        </w:rPr>
        <w:t>)</w:t>
      </w:r>
      <w:r w:rsidR="00CC6A3F" w:rsidRPr="00B5747D">
        <w:rPr>
          <w:rFonts w:ascii="Times New Roman" w:hAnsi="Times New Roman"/>
          <w:sz w:val="22"/>
          <w:szCs w:val="22"/>
        </w:rPr>
        <w:t>.</w:t>
      </w:r>
      <w:r w:rsidR="00651BD8" w:rsidRPr="00B5747D">
        <w:rPr>
          <w:rFonts w:ascii="Times New Roman" w:hAnsi="Times New Roman"/>
          <w:sz w:val="22"/>
          <w:szCs w:val="22"/>
        </w:rPr>
        <w:t xml:space="preserve"> A copy of the signed original De</w:t>
      </w:r>
      <w:r w:rsidR="00691664" w:rsidRPr="00B5747D">
        <w:rPr>
          <w:rFonts w:ascii="Times New Roman" w:hAnsi="Times New Roman"/>
          <w:sz w:val="22"/>
          <w:szCs w:val="22"/>
        </w:rPr>
        <w:t>claration shall be submitted. The original shall be kept by the tenderer and might be requested by the Contracting Authority.</w:t>
      </w:r>
      <w:r w:rsidR="00AC0DE2" w:rsidRPr="00B5747D">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B5747D">
        <w:rPr>
          <w:rFonts w:ascii="Times New Roman" w:hAnsi="Times New Roman"/>
          <w:sz w:val="22"/>
          <w:szCs w:val="22"/>
        </w:rPr>
        <w:t>The details of the bank account into which payments should be made (financial identification form</w:t>
      </w:r>
      <w:r w:rsidR="007C6835" w:rsidRPr="00B5747D">
        <w:rPr>
          <w:rFonts w:ascii="Times New Roman" w:hAnsi="Times New Roman"/>
          <w:sz w:val="22"/>
          <w:szCs w:val="22"/>
        </w:rPr>
        <w:t xml:space="preserve"> – document c4o1_fif_en</w:t>
      </w:r>
      <w:r w:rsidRPr="00B5747D">
        <w:rPr>
          <w:rFonts w:ascii="Times New Roman" w:hAnsi="Times New Roman"/>
          <w:sz w:val="22"/>
          <w:szCs w:val="22"/>
        </w:rPr>
        <w:t>)</w:t>
      </w:r>
      <w:r w:rsidRPr="00B5747D">
        <w:rPr>
          <w:rFonts w:ascii="Times New Roman" w:hAnsi="Times New Roman"/>
        </w:rPr>
        <w:t xml:space="preserve"> (</w:t>
      </w:r>
      <w:r w:rsidR="005C1201" w:rsidRPr="00B5747D">
        <w:rPr>
          <w:rFonts w:ascii="Times New Roman" w:hAnsi="Times New Roman"/>
          <w:sz w:val="22"/>
          <w:szCs w:val="22"/>
        </w:rPr>
        <w:t>t</w:t>
      </w:r>
      <w:r w:rsidRPr="00B5747D">
        <w:rPr>
          <w:rFonts w:ascii="Times New Roman" w:hAnsi="Times New Roman"/>
          <w:sz w:val="22"/>
          <w:szCs w:val="22"/>
        </w:rPr>
        <w:t>enderer</w:t>
      </w:r>
      <w:r w:rsidR="002D0CE1" w:rsidRPr="00B5747D">
        <w:rPr>
          <w:rFonts w:ascii="Times New Roman" w:hAnsi="Times New Roman"/>
          <w:sz w:val="22"/>
          <w:szCs w:val="22"/>
        </w:rPr>
        <w:t>s that have</w:t>
      </w:r>
      <w:r w:rsidRPr="00B5747D">
        <w:rPr>
          <w:rFonts w:ascii="Times New Roman" w:hAnsi="Times New Roman"/>
          <w:sz w:val="22"/>
          <w:szCs w:val="22"/>
        </w:rPr>
        <w:t xml:space="preserve"> already signed another contract with</w:t>
      </w:r>
      <w:r w:rsidRPr="00E82463">
        <w:rPr>
          <w:rFonts w:ascii="Times New Roman" w:hAnsi="Times New Roman"/>
          <w:sz w:val="22"/>
          <w:szCs w:val="22"/>
        </w:rPr>
        <w:t xml:space="preserve">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83104D" w:rsidRPr="0008110C" w:rsidRDefault="0047783A" w:rsidP="0008110C">
      <w:pPr>
        <w:numPr>
          <w:ilvl w:val="0"/>
          <w:numId w:val="6"/>
        </w:numPr>
        <w:jc w:val="both"/>
        <w:rPr>
          <w:rFonts w:ascii="Times New Roman" w:hAnsi="Times New Roman"/>
          <w:sz w:val="22"/>
          <w:szCs w:val="22"/>
        </w:rPr>
      </w:pPr>
      <w:r w:rsidRPr="0008110C">
        <w:rPr>
          <w:rFonts w:ascii="Times New Roman" w:hAnsi="Times New Roman"/>
          <w:sz w:val="22"/>
          <w:szCs w:val="22"/>
        </w:rPr>
        <w:lastRenderedPageBreak/>
        <w:t xml:space="preserve">The legal entity file </w:t>
      </w:r>
      <w:r w:rsidR="007C6835" w:rsidRPr="0008110C">
        <w:rPr>
          <w:rFonts w:ascii="Times New Roman" w:hAnsi="Times New Roman"/>
          <w:sz w:val="22"/>
          <w:szCs w:val="22"/>
        </w:rPr>
        <w:t xml:space="preserve">(document c4o2_lefind_en) </w:t>
      </w:r>
      <w:r w:rsidRPr="0008110C">
        <w:rPr>
          <w:rFonts w:ascii="Times New Roman" w:hAnsi="Times New Roman"/>
          <w:sz w:val="22"/>
          <w:szCs w:val="22"/>
        </w:rPr>
        <w:t>and the supporting documents (</w:t>
      </w:r>
      <w:r w:rsidR="005C1201" w:rsidRPr="0008110C">
        <w:rPr>
          <w:rFonts w:ascii="Times New Roman" w:hAnsi="Times New Roman"/>
          <w:sz w:val="22"/>
          <w:szCs w:val="22"/>
        </w:rPr>
        <w:t>t</w:t>
      </w:r>
      <w:r w:rsidRPr="0008110C">
        <w:rPr>
          <w:rFonts w:ascii="Times New Roman" w:hAnsi="Times New Roman"/>
          <w:sz w:val="22"/>
          <w:szCs w:val="22"/>
        </w:rPr>
        <w:t>enderer</w:t>
      </w:r>
      <w:r w:rsidR="002D0CE1" w:rsidRPr="0008110C">
        <w:rPr>
          <w:rFonts w:ascii="Times New Roman" w:hAnsi="Times New Roman"/>
          <w:sz w:val="22"/>
          <w:szCs w:val="22"/>
        </w:rPr>
        <w:t>s that</w:t>
      </w:r>
      <w:r w:rsidRPr="0008110C">
        <w:rPr>
          <w:rFonts w:ascii="Times New Roman" w:hAnsi="Times New Roman"/>
          <w:sz w:val="22"/>
          <w:szCs w:val="22"/>
        </w:rPr>
        <w:t xml:space="preserve"> ha</w:t>
      </w:r>
      <w:r w:rsidR="002D0CE1" w:rsidRPr="0008110C">
        <w:rPr>
          <w:rFonts w:ascii="Times New Roman" w:hAnsi="Times New Roman"/>
          <w:sz w:val="22"/>
          <w:szCs w:val="22"/>
        </w:rPr>
        <w:t>ve</w:t>
      </w:r>
      <w:r w:rsidRPr="0008110C">
        <w:rPr>
          <w:rFonts w:ascii="Times New Roman" w:hAnsi="Times New Roman"/>
          <w:sz w:val="22"/>
          <w:szCs w:val="22"/>
        </w:rPr>
        <w:t xml:space="preserve"> already signed another contract with the European Commission, may provide </w:t>
      </w:r>
      <w:r w:rsidR="002D0CE1" w:rsidRPr="0008110C">
        <w:rPr>
          <w:rFonts w:ascii="Times New Roman" w:hAnsi="Times New Roman"/>
          <w:sz w:val="22"/>
          <w:szCs w:val="22"/>
        </w:rPr>
        <w:t xml:space="preserve">their legal entity number </w:t>
      </w:r>
      <w:r w:rsidRPr="0008110C">
        <w:rPr>
          <w:rFonts w:ascii="Times New Roman" w:hAnsi="Times New Roman"/>
          <w:sz w:val="22"/>
          <w:szCs w:val="22"/>
        </w:rPr>
        <w:t>instead of the legal entity sheet and supporting documents</w:t>
      </w:r>
      <w:r w:rsidR="002D0CE1" w:rsidRPr="0008110C">
        <w:rPr>
          <w:rFonts w:ascii="Times New Roman" w:hAnsi="Times New Roman"/>
          <w:sz w:val="22"/>
          <w:szCs w:val="22"/>
        </w:rPr>
        <w:t>,</w:t>
      </w:r>
      <w:r w:rsidRPr="0008110C">
        <w:rPr>
          <w:rFonts w:ascii="Times New Roman" w:hAnsi="Times New Roman"/>
          <w:sz w:val="22"/>
          <w:szCs w:val="22"/>
        </w:rPr>
        <w:t xml:space="preserve"> or a copy of the legal entity sheet provided on that occasion, </w:t>
      </w:r>
      <w:r w:rsidR="002D0CE1" w:rsidRPr="0008110C">
        <w:rPr>
          <w:rFonts w:ascii="Times New Roman" w:hAnsi="Times New Roman"/>
          <w:sz w:val="22"/>
          <w:szCs w:val="22"/>
        </w:rPr>
        <w:t>if no</w:t>
      </w:r>
      <w:r w:rsidRPr="0008110C">
        <w:rPr>
          <w:rFonts w:ascii="Times New Roman" w:hAnsi="Times New Roman"/>
          <w:sz w:val="22"/>
          <w:szCs w:val="22"/>
        </w:rPr>
        <w:t xml:space="preserve"> change in legal status</w:t>
      </w:r>
      <w:r w:rsidR="002D0CE1" w:rsidRPr="0008110C">
        <w:rPr>
          <w:rFonts w:ascii="Times New Roman" w:hAnsi="Times New Roman"/>
          <w:sz w:val="22"/>
          <w:szCs w:val="22"/>
        </w:rPr>
        <w:t xml:space="preserve"> has</w:t>
      </w:r>
      <w:r w:rsidRPr="0008110C">
        <w:rPr>
          <w:rFonts w:ascii="Times New Roman" w:hAnsi="Times New Roman"/>
          <w:sz w:val="22"/>
          <w:szCs w:val="22"/>
        </w:rPr>
        <w:t xml:space="preserve"> occurred in the meantime)</w:t>
      </w:r>
      <w:r w:rsidR="00E82463" w:rsidRPr="0008110C">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rsidR="000D66C0" w:rsidRDefault="000D66C0" w:rsidP="0047783A">
      <w:pPr>
        <w:spacing w:after="0"/>
        <w:ind w:left="567"/>
        <w:jc w:val="both"/>
        <w:outlineLvl w:val="0"/>
        <w:rPr>
          <w:rFonts w:ascii="Times New Roman" w:hAnsi="Times New Roman"/>
          <w:sz w:val="22"/>
          <w:szCs w:val="22"/>
        </w:rPr>
      </w:pP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3C4CBF" w:rsidRDefault="00D55492" w:rsidP="003051AA">
      <w:pPr>
        <w:pStyle w:val="Heading2"/>
        <w:keepNext w:val="0"/>
        <w:tabs>
          <w:tab w:val="num" w:pos="567"/>
        </w:tabs>
        <w:spacing w:before="0"/>
        <w:ind w:left="567"/>
        <w:jc w:val="both"/>
        <w:rPr>
          <w:rFonts w:ascii="Times New Roman" w:hAnsi="Times New Roman"/>
          <w:sz w:val="22"/>
          <w:lang w:val="en-ZW"/>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rPr>
        <w:t xml:space="preserve">For </w:t>
      </w:r>
      <w:proofErr w:type="spellStart"/>
      <w:r w:rsidRPr="00C81E76">
        <w:rPr>
          <w:rFonts w:ascii="Times New Roman" w:hAnsi="Times New Roman"/>
          <w:bCs/>
          <w:sz w:val="24"/>
          <w:szCs w:val="24"/>
        </w:rPr>
        <w:t>this</w:t>
      </w:r>
      <w:proofErr w:type="spellEnd"/>
      <w:r w:rsidRPr="00C81E76">
        <w:rPr>
          <w:rFonts w:ascii="Times New Roman" w:hAnsi="Times New Roman"/>
          <w:bCs/>
          <w:sz w:val="24"/>
          <w:szCs w:val="24"/>
        </w:rPr>
        <w:t xml:space="preserve"> </w:t>
      </w:r>
      <w:proofErr w:type="spellStart"/>
      <w:r w:rsidRPr="00C81E76">
        <w:rPr>
          <w:rFonts w:ascii="Times New Roman" w:hAnsi="Times New Roman"/>
          <w:bCs/>
          <w:sz w:val="24"/>
          <w:szCs w:val="24"/>
        </w:rPr>
        <w:t>contract</w:t>
      </w:r>
      <w:proofErr w:type="spellEnd"/>
      <w:r w:rsidRPr="00C81E76">
        <w:rPr>
          <w:rFonts w:ascii="Times New Roman" w:hAnsi="Times New Roman"/>
          <w:bCs/>
          <w:sz w:val="24"/>
          <w:szCs w:val="24"/>
        </w:rPr>
        <w:t xml:space="preserve"> VAT </w:t>
      </w:r>
      <w:proofErr w:type="spellStart"/>
      <w:r w:rsidRPr="00C81E76">
        <w:rPr>
          <w:rFonts w:ascii="Times New Roman" w:hAnsi="Times New Roman"/>
          <w:bCs/>
          <w:sz w:val="24"/>
          <w:szCs w:val="24"/>
        </w:rPr>
        <w:t>is</w:t>
      </w:r>
      <w:proofErr w:type="spellEnd"/>
      <w:r w:rsidRPr="00C81E76">
        <w:rPr>
          <w:rFonts w:ascii="Times New Roman" w:hAnsi="Times New Roman"/>
          <w:bCs/>
          <w:sz w:val="24"/>
          <w:szCs w:val="24"/>
        </w:rPr>
        <w:t xml:space="preserve"> </w:t>
      </w:r>
      <w:proofErr w:type="spellStart"/>
      <w:r w:rsidRPr="00C81E76">
        <w:rPr>
          <w:rFonts w:ascii="Times New Roman" w:hAnsi="Times New Roman"/>
          <w:bCs/>
          <w:sz w:val="24"/>
          <w:szCs w:val="24"/>
        </w:rPr>
        <w:t>eligible</w:t>
      </w:r>
      <w:proofErr w:type="spellEnd"/>
      <w:r w:rsidRPr="00C81E76">
        <w:rPr>
          <w:rFonts w:ascii="Times New Roman" w:hAnsi="Times New Roman"/>
          <w:bCs/>
          <w:sz w:val="24"/>
          <w:szCs w:val="24"/>
        </w:rPr>
        <w:t xml:space="preserve"> </w:t>
      </w:r>
      <w:proofErr w:type="spellStart"/>
      <w:r w:rsidRPr="00C81E76">
        <w:rPr>
          <w:rFonts w:ascii="Times New Roman" w:hAnsi="Times New Roman"/>
          <w:bCs/>
          <w:sz w:val="24"/>
          <w:szCs w:val="24"/>
        </w:rPr>
        <w:t>cost</w:t>
      </w:r>
      <w:proofErr w:type="spellEnd"/>
      <w:r w:rsidRPr="00C81E76">
        <w:rPr>
          <w:rFonts w:ascii="Times New Roman" w:hAnsi="Times New Roman"/>
          <w:bCs/>
          <w:sz w:val="24"/>
          <w:szCs w:val="24"/>
        </w:rPr>
        <w: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754C54" w:rsidRPr="001B053F" w:rsidRDefault="00754C54" w:rsidP="00754C54">
      <w:pPr>
        <w:keepNext/>
        <w:ind w:left="567"/>
        <w:jc w:val="both"/>
      </w:pPr>
      <w:r w:rsidRPr="001B053F">
        <w:rPr>
          <w:rFonts w:ascii="Times New Roman" w:hAnsi="Times New Roman"/>
          <w:sz w:val="22"/>
          <w:szCs w:val="22"/>
        </w:rPr>
        <w:t xml:space="preserve">Tenderers may submit questions in writing to the following address up to </w:t>
      </w:r>
      <w:r w:rsidRPr="001B053F">
        <w:rPr>
          <w:rFonts w:ascii="Times New Roman" w:hAnsi="Times New Roman"/>
          <w:sz w:val="22"/>
        </w:rPr>
        <w:t xml:space="preserve">21 days </w:t>
      </w:r>
      <w:r w:rsidRPr="001B053F">
        <w:rPr>
          <w:rFonts w:ascii="Times New Roman" w:hAnsi="Times New Roman"/>
          <w:sz w:val="22"/>
          <w:szCs w:val="22"/>
        </w:rPr>
        <w:t>before the deadline for submission of tenders, specifying the publication reference and the contract title:</w:t>
      </w:r>
    </w:p>
    <w:p w:rsidR="00754C54" w:rsidRPr="00275676" w:rsidRDefault="00575481" w:rsidP="00275676">
      <w:pPr>
        <w:ind w:left="567"/>
        <w:rPr>
          <w:rFonts w:ascii="Times New Roman" w:hAnsi="Times New Roman"/>
          <w:sz w:val="22"/>
        </w:rPr>
      </w:pPr>
      <w:r w:rsidRPr="00575481">
        <w:rPr>
          <w:rFonts w:ascii="Times New Roman" w:hAnsi="Times New Roman"/>
          <w:sz w:val="22"/>
        </w:rPr>
        <w:t xml:space="preserve">Institute for public health Pančevo, </w:t>
      </w:r>
      <w:proofErr w:type="spellStart"/>
      <w:r w:rsidRPr="00575481">
        <w:rPr>
          <w:rFonts w:ascii="Times New Roman" w:hAnsi="Times New Roman"/>
          <w:sz w:val="22"/>
        </w:rPr>
        <w:t>Milosa</w:t>
      </w:r>
      <w:proofErr w:type="spellEnd"/>
      <w:r w:rsidRPr="00575481">
        <w:rPr>
          <w:rFonts w:ascii="Times New Roman" w:hAnsi="Times New Roman"/>
          <w:sz w:val="22"/>
        </w:rPr>
        <w:t xml:space="preserve"> </w:t>
      </w:r>
      <w:proofErr w:type="spellStart"/>
      <w:r w:rsidRPr="00575481">
        <w:rPr>
          <w:rFonts w:ascii="Times New Roman" w:hAnsi="Times New Roman"/>
          <w:sz w:val="22"/>
        </w:rPr>
        <w:t>Obrenovica</w:t>
      </w:r>
      <w:proofErr w:type="spellEnd"/>
      <w:r w:rsidRPr="00575481">
        <w:rPr>
          <w:rFonts w:ascii="Times New Roman" w:hAnsi="Times New Roman"/>
          <w:sz w:val="22"/>
        </w:rPr>
        <w:t xml:space="preserve"> 2, 26000 Pancevo, Republic of Serbia</w:t>
      </w:r>
      <w:r w:rsidR="00275676" w:rsidRPr="00275676">
        <w:rPr>
          <w:rFonts w:ascii="Times New Roman" w:hAnsi="Times New Roman"/>
          <w:sz w:val="22"/>
        </w:rPr>
        <w:br/>
      </w:r>
      <w:hyperlink r:id="rId13" w:history="1">
        <w:r w:rsidRPr="007F66CB">
          <w:rPr>
            <w:rStyle w:val="Hyperlink"/>
            <w:rFonts w:ascii="Times New Roman" w:hAnsi="Times New Roman"/>
            <w:sz w:val="22"/>
          </w:rPr>
          <w:t>airmon@zjzpa.org.rs</w:t>
        </w:r>
      </w:hyperlink>
      <w:r>
        <w:rPr>
          <w:rFonts w:ascii="Times New Roman" w:hAnsi="Times New Roman"/>
          <w:sz w:val="22"/>
        </w:rPr>
        <w:t xml:space="preserve"> </w:t>
      </w:r>
      <w:r w:rsidR="007D06B4">
        <w:rPr>
          <w:rFonts w:ascii="Times New Roman" w:hAnsi="Times New Roman"/>
          <w:sz w:val="22"/>
        </w:rPr>
        <w:t xml:space="preserve"> </w:t>
      </w:r>
      <w:r w:rsidR="00275676">
        <w:rPr>
          <w:rFonts w:ascii="Times New Roman" w:hAnsi="Times New Roman"/>
          <w:sz w:val="22"/>
        </w:rPr>
        <w:t xml:space="preserve"> </w:t>
      </w:r>
    </w:p>
    <w:p w:rsidR="0077201B" w:rsidRPr="001A2BC4" w:rsidRDefault="00754C54" w:rsidP="00754C54">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Pr="00E82463">
        <w:rPr>
          <w:rFonts w:ascii="Times New Roman" w:hAnsi="Times New Roman"/>
          <w:sz w:val="22"/>
          <w:szCs w:val="22"/>
        </w:rPr>
        <w:t xml:space="preserve">will be published on </w:t>
      </w:r>
      <w:r w:rsidR="007D06B4">
        <w:rPr>
          <w:rFonts w:ascii="Times New Roman" w:hAnsi="Times New Roman"/>
          <w:sz w:val="22"/>
          <w:szCs w:val="22"/>
        </w:rPr>
        <w:t>the</w:t>
      </w:r>
      <w:r>
        <w:rPr>
          <w:rFonts w:ascii="Times New Roman" w:hAnsi="Times New Roman"/>
          <w:sz w:val="22"/>
        </w:rPr>
        <w:t xml:space="preserve"> </w:t>
      </w:r>
      <w:r>
        <w:rPr>
          <w:rFonts w:ascii="Times New Roman" w:hAnsi="Times New Roman"/>
          <w:sz w:val="22"/>
          <w:szCs w:val="22"/>
        </w:rPr>
        <w:t>Programme</w:t>
      </w:r>
      <w:r w:rsidRPr="00E82463">
        <w:rPr>
          <w:rFonts w:ascii="Times New Roman" w:hAnsi="Times New Roman"/>
          <w:sz w:val="22"/>
          <w:szCs w:val="22"/>
        </w:rPr>
        <w:t xml:space="preserve"> website </w:t>
      </w:r>
      <w:hyperlink r:id="rId14" w:history="1">
        <w:r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t xml:space="preserve">14. </w:t>
      </w:r>
      <w:r w:rsidR="0047783A" w:rsidRPr="001A2BC4">
        <w:rPr>
          <w:lang w:val="en-GB"/>
        </w:rPr>
        <w:t>Clarification meeting / site visit</w:t>
      </w:r>
      <w:bookmarkEnd w:id="21"/>
    </w:p>
    <w:p w:rsidR="0047783A" w:rsidRPr="004C2425" w:rsidRDefault="0008110C" w:rsidP="0008110C">
      <w:pPr>
        <w:pStyle w:val="Heading2"/>
        <w:keepNext w:val="0"/>
        <w:numPr>
          <w:ilvl w:val="1"/>
          <w:numId w:val="4"/>
        </w:numPr>
        <w:tabs>
          <w:tab w:val="clear" w:pos="792"/>
        </w:tabs>
        <w:ind w:left="567" w:hanging="567"/>
        <w:jc w:val="both"/>
        <w:rPr>
          <w:rFonts w:ascii="Times New Roman" w:hAnsi="Times New Roman"/>
          <w:sz w:val="22"/>
          <w:szCs w:val="22"/>
          <w:lang w:val="en-GB"/>
        </w:rPr>
      </w:pPr>
      <w:r w:rsidRPr="0008110C">
        <w:rPr>
          <w:rFonts w:ascii="Times New Roman" w:hAnsi="Times New Roman"/>
          <w:sz w:val="22"/>
          <w:szCs w:val="22"/>
        </w:rPr>
        <w:t xml:space="preserve">No clarification </w:t>
      </w:r>
      <w:r w:rsidRPr="004C2425">
        <w:rPr>
          <w:rFonts w:ascii="Times New Roman" w:hAnsi="Times New Roman"/>
          <w:sz w:val="22"/>
          <w:szCs w:val="22"/>
          <w:lang w:val="en-GB"/>
        </w:rPr>
        <w:t>meeting / site visit planned. Visits by individual prospective tenderers during the tender period cannot be organised</w:t>
      </w:r>
      <w:r w:rsidR="0047783A" w:rsidRPr="004C2425">
        <w:rPr>
          <w:rFonts w:ascii="Times New Roman" w:hAnsi="Times New Roman"/>
          <w:sz w:val="22"/>
          <w:szCs w:val="22"/>
          <w:lang w:val="en-GB"/>
        </w:rPr>
        <w:t>.</w:t>
      </w:r>
    </w:p>
    <w:p w:rsidR="0047783A" w:rsidRPr="001A2BC4" w:rsidRDefault="0047783A" w:rsidP="001A2BC4">
      <w:pPr>
        <w:pStyle w:val="Heading1"/>
        <w:numPr>
          <w:ilvl w:val="0"/>
          <w:numId w:val="4"/>
        </w:numPr>
        <w:rPr>
          <w:lang w:val="en-GB"/>
        </w:rPr>
      </w:pPr>
      <w:bookmarkStart w:id="22" w:name="_Toc42488084"/>
      <w:r w:rsidRPr="001A2BC4">
        <w:rPr>
          <w:lang w:val="en-GB"/>
        </w:rPr>
        <w:lastRenderedPageBreak/>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AC766E" w:rsidRDefault="0047783A" w:rsidP="00AC766E">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AC766E">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AC766E">
        <w:rPr>
          <w:rFonts w:ascii="Times New Roman" w:hAnsi="Times New Roman"/>
          <w:sz w:val="22"/>
          <w:lang w:val="en-IE"/>
        </w:rPr>
        <w:tab/>
      </w:r>
    </w:p>
    <w:p w:rsidR="0047783A" w:rsidRPr="009956B4" w:rsidRDefault="0047783A" w:rsidP="009956B4">
      <w:pPr>
        <w:pStyle w:val="Heading2"/>
        <w:keepNext w:val="0"/>
        <w:ind w:left="567"/>
        <w:jc w:val="both"/>
        <w:rPr>
          <w:rFonts w:ascii="Times New Roman" w:hAnsi="Times New Roman"/>
          <w:sz w:val="22"/>
          <w:szCs w:val="22"/>
          <w:highlight w:val="lightGray"/>
          <w:lang w:val="en-GB"/>
        </w:rPr>
      </w:pPr>
      <w:r w:rsidRPr="00AC766E">
        <w:rPr>
          <w:rFonts w:ascii="Times New Roman" w:hAnsi="Times New Roman"/>
          <w:sz w:val="22"/>
          <w:szCs w:val="22"/>
          <w:lang w:val="en-GB"/>
        </w:rPr>
        <w:t xml:space="preserve">Any such notification of alteration or withdrawal must be prepared and submitted in accordance with </w:t>
      </w:r>
      <w:r w:rsidR="000C6C88" w:rsidRPr="00AC766E">
        <w:rPr>
          <w:rFonts w:ascii="Times New Roman" w:hAnsi="Times New Roman"/>
          <w:sz w:val="22"/>
          <w:szCs w:val="22"/>
          <w:lang w:val="en-GB"/>
        </w:rPr>
        <w:t>Section 10</w:t>
      </w:r>
      <w:r w:rsidRPr="00AC766E">
        <w:rPr>
          <w:rFonts w:ascii="Times New Roman" w:hAnsi="Times New Roman"/>
          <w:sz w:val="22"/>
          <w:szCs w:val="22"/>
          <w:lang w:val="en-GB"/>
        </w:rPr>
        <w:t xml:space="preserve">. The outer envelope must be marked </w:t>
      </w:r>
      <w:r w:rsidR="006A5F84" w:rsidRPr="00AC766E">
        <w:rPr>
          <w:rFonts w:ascii="Times New Roman" w:hAnsi="Times New Roman"/>
          <w:sz w:val="22"/>
          <w:szCs w:val="22"/>
          <w:lang w:val="en-GB"/>
        </w:rPr>
        <w:t>‘</w:t>
      </w:r>
      <w:r w:rsidRPr="00AC766E">
        <w:rPr>
          <w:rFonts w:ascii="Times New Roman" w:hAnsi="Times New Roman"/>
          <w:sz w:val="22"/>
          <w:szCs w:val="22"/>
          <w:lang w:val="en-GB"/>
        </w:rPr>
        <w:t>Alteration</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or </w:t>
      </w:r>
      <w:r w:rsidR="006A5F84" w:rsidRPr="00AC766E">
        <w:rPr>
          <w:rFonts w:ascii="Times New Roman" w:hAnsi="Times New Roman"/>
          <w:sz w:val="22"/>
          <w:szCs w:val="22"/>
          <w:lang w:val="en-GB"/>
        </w:rPr>
        <w:t>‘</w:t>
      </w:r>
      <w:r w:rsidRPr="00AC766E">
        <w:rPr>
          <w:rFonts w:ascii="Times New Roman" w:hAnsi="Times New Roman"/>
          <w:sz w:val="22"/>
          <w:szCs w:val="22"/>
          <w:lang w:val="en-GB"/>
        </w:rPr>
        <w:t>Withdrawal</w:t>
      </w:r>
      <w:r w:rsidR="006A5F84" w:rsidRPr="00AC766E">
        <w:rPr>
          <w:rFonts w:ascii="Times New Roman" w:hAnsi="Times New Roman"/>
          <w:sz w:val="22"/>
          <w:szCs w:val="22"/>
          <w:lang w:val="en-GB"/>
        </w:rPr>
        <w:t>’</w:t>
      </w:r>
      <w:r w:rsidRPr="00AC766E">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t xml:space="preserve">19. </w:t>
      </w:r>
      <w:r w:rsidR="0047783A" w:rsidRPr="001A2BC4">
        <w:rPr>
          <w:lang w:val="en-GB"/>
        </w:rPr>
        <w:t>Opening of tenders</w:t>
      </w:r>
      <w:bookmarkEnd w:id="26"/>
    </w:p>
    <w:p w:rsidR="0047783A" w:rsidRPr="00AC766E"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AC766E">
        <w:rPr>
          <w:rFonts w:ascii="Times New Roman" w:hAnsi="Times New Roman"/>
          <w:sz w:val="22"/>
          <w:lang w:val="en-GB"/>
        </w:rPr>
        <w:t>accordance with the submission requirements of the call for tenders</w:t>
      </w:r>
      <w:r w:rsidRPr="00AC766E">
        <w:rPr>
          <w:rFonts w:ascii="Times New Roman" w:hAnsi="Times New Roman"/>
          <w:sz w:val="22"/>
          <w:lang w:val="en-GB"/>
        </w:rPr>
        <w:t>.</w:t>
      </w:r>
    </w:p>
    <w:p w:rsidR="0000259F" w:rsidRPr="00AC766E" w:rsidRDefault="0047783A" w:rsidP="0000259F">
      <w:pPr>
        <w:pStyle w:val="Heading2"/>
        <w:ind w:left="567" w:hanging="567"/>
        <w:jc w:val="both"/>
        <w:rPr>
          <w:rFonts w:ascii="Times New Roman" w:hAnsi="Times New Roman"/>
          <w:sz w:val="22"/>
          <w:lang w:val="en-GB"/>
        </w:rPr>
      </w:pPr>
      <w:r w:rsidRPr="00AC766E">
        <w:rPr>
          <w:rFonts w:ascii="Times New Roman" w:hAnsi="Times New Roman"/>
          <w:sz w:val="22"/>
          <w:lang w:val="en-GB"/>
        </w:rPr>
        <w:lastRenderedPageBreak/>
        <w:t>19.2</w:t>
      </w:r>
      <w:r w:rsidRPr="00AC766E">
        <w:rPr>
          <w:rFonts w:ascii="Times New Roman" w:hAnsi="Times New Roman"/>
          <w:sz w:val="22"/>
          <w:lang w:val="en-GB"/>
        </w:rPr>
        <w:tab/>
      </w:r>
      <w:r w:rsidR="000C6C88" w:rsidRPr="00AC766E">
        <w:rPr>
          <w:rFonts w:ascii="Times New Roman" w:hAnsi="Times New Roman"/>
          <w:sz w:val="22"/>
          <w:lang w:val="en-GB"/>
        </w:rPr>
        <w:t>The d</w:t>
      </w:r>
      <w:r w:rsidR="0000259F" w:rsidRPr="00AC766E">
        <w:rPr>
          <w:rFonts w:ascii="Times New Roman" w:hAnsi="Times New Roman"/>
          <w:sz w:val="22"/>
          <w:lang w:val="en-GB"/>
        </w:rPr>
        <w:t>ate and venue of the tender opening session</w:t>
      </w:r>
      <w:r w:rsidR="000C6C88" w:rsidRPr="00AC766E">
        <w:rPr>
          <w:rFonts w:ascii="Times New Roman" w:hAnsi="Times New Roman"/>
          <w:sz w:val="22"/>
          <w:lang w:val="en-GB"/>
        </w:rPr>
        <w:t xml:space="preserve"> is indicated in Section IV.2.7 of the Contract Notice.</w:t>
      </w:r>
    </w:p>
    <w:p w:rsidR="0047783A" w:rsidRPr="00AC766E" w:rsidRDefault="0047783A" w:rsidP="001A2BC4">
      <w:pPr>
        <w:pStyle w:val="Heading2"/>
        <w:keepNext w:val="0"/>
        <w:ind w:left="567"/>
        <w:jc w:val="both"/>
        <w:rPr>
          <w:rFonts w:ascii="Times New Roman" w:hAnsi="Times New Roman"/>
          <w:sz w:val="22"/>
          <w:lang w:val="en-GB"/>
        </w:rPr>
      </w:pPr>
      <w:r w:rsidRPr="00AC766E">
        <w:rPr>
          <w:rFonts w:ascii="Times New Roman" w:hAnsi="Times New Roman"/>
          <w:sz w:val="22"/>
          <w:lang w:val="en-GB"/>
        </w:rPr>
        <w:t>The committee will draw up minutes of the meeting, which will be available on request.</w:t>
      </w:r>
    </w:p>
    <w:p w:rsidR="00A5438F" w:rsidRPr="00AC766E" w:rsidRDefault="00A5438F" w:rsidP="00FC6A15">
      <w:pPr>
        <w:ind w:left="567"/>
        <w:jc w:val="both"/>
        <w:rPr>
          <w:rFonts w:ascii="Times New Roman" w:hAnsi="Times New Roman"/>
          <w:sz w:val="22"/>
        </w:rPr>
      </w:pPr>
      <w:r w:rsidRPr="00AC766E">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AC766E">
        <w:rPr>
          <w:rFonts w:ascii="Times New Roman" w:hAnsi="Times New Roman"/>
          <w:sz w:val="22"/>
        </w:rPr>
        <w:t>.</w:t>
      </w:r>
    </w:p>
    <w:p w:rsidR="0047783A" w:rsidRPr="00AC766E" w:rsidRDefault="0047783A" w:rsidP="001A2BC4">
      <w:pPr>
        <w:ind w:left="567" w:hanging="567"/>
        <w:jc w:val="both"/>
        <w:rPr>
          <w:rFonts w:ascii="Times New Roman" w:hAnsi="Times New Roman"/>
          <w:sz w:val="22"/>
        </w:rPr>
      </w:pPr>
      <w:r w:rsidRPr="00AC766E">
        <w:rPr>
          <w:rFonts w:ascii="Times New Roman" w:hAnsi="Times New Roman"/>
          <w:sz w:val="22"/>
        </w:rPr>
        <w:t>19.3</w:t>
      </w:r>
      <w:r w:rsidRPr="00AC766E">
        <w:rPr>
          <w:rFonts w:ascii="Times New Roman" w:hAnsi="Times New Roman"/>
          <w:sz w:val="22"/>
        </w:rPr>
        <w:tab/>
        <w:t>At the tender opening, the tenderers</w:t>
      </w:r>
      <w:r w:rsidR="006A5F84" w:rsidRPr="00AC766E">
        <w:rPr>
          <w:rFonts w:ascii="Times New Roman" w:hAnsi="Times New Roman"/>
          <w:sz w:val="22"/>
        </w:rPr>
        <w:t>’</w:t>
      </w:r>
      <w:r w:rsidRPr="00AC766E">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AC766E">
        <w:rPr>
          <w:rFonts w:ascii="Times New Roman" w:hAnsi="Times New Roman"/>
          <w:sz w:val="22"/>
        </w:rPr>
        <w:t>c</w:t>
      </w:r>
      <w:r w:rsidRPr="00AC766E">
        <w:rPr>
          <w:rFonts w:ascii="Times New Roman" w:hAnsi="Times New Roman"/>
          <w:sz w:val="22"/>
        </w:rPr>
        <w:t xml:space="preserve">ontracting </w:t>
      </w:r>
      <w:r w:rsidR="00DD6678" w:rsidRPr="00AC766E">
        <w:rPr>
          <w:rFonts w:ascii="Times New Roman" w:hAnsi="Times New Roman"/>
          <w:sz w:val="22"/>
        </w:rPr>
        <w:t>a</w:t>
      </w:r>
      <w:r w:rsidRPr="00AC766E">
        <w:rPr>
          <w:rFonts w:ascii="Times New Roman" w:hAnsi="Times New Roman"/>
          <w:sz w:val="22"/>
        </w:rPr>
        <w:t>uthority may consider appropriate may be announced.</w:t>
      </w:r>
    </w:p>
    <w:p w:rsidR="0047783A" w:rsidRPr="00AC766E"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19.4</w:t>
      </w:r>
      <w:r w:rsidRPr="00AC766E">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AC766E">
        <w:rPr>
          <w:rFonts w:ascii="Times New Roman" w:hAnsi="Times New Roman"/>
          <w:sz w:val="22"/>
          <w:lang w:val="en-GB"/>
        </w:rPr>
        <w:t>19.5</w:t>
      </w:r>
      <w:r w:rsidRPr="00AC766E">
        <w:rPr>
          <w:rFonts w:ascii="Times New Roman" w:hAnsi="Times New Roman"/>
          <w:sz w:val="22"/>
          <w:lang w:val="en-GB"/>
        </w:rPr>
        <w:tab/>
        <w:t>Any</w:t>
      </w:r>
      <w:r w:rsidRPr="00E82463">
        <w:rPr>
          <w:rFonts w:ascii="Times New Roman" w:hAnsi="Times New Roman"/>
          <w:sz w:val="22"/>
          <w:lang w:val="en-GB"/>
        </w:rPr>
        <w:t xml:space="preserve">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where there is a discrepancy between amounts in figures and in words, the amount in words will be the amount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 xml:space="preserve">except for lump-sum contracts, where there is a discrepancy between a unit price and the total amount derived from the multiplication of the unit price and the quantity, the unit price as quoted will be the price </w:t>
      </w:r>
      <w:proofErr w:type="gramStart"/>
      <w:r w:rsidRPr="00E82463">
        <w:rPr>
          <w:rFonts w:ascii="Times New Roman" w:hAnsi="Times New Roman"/>
          <w:sz w:val="22"/>
        </w:rPr>
        <w:t>taken into account</w:t>
      </w:r>
      <w:proofErr w:type="gramEnd"/>
      <w:r w:rsidRPr="00E82463">
        <w:rPr>
          <w:rFonts w:ascii="Times New Roman" w:hAnsi="Times New Roman"/>
          <w:sz w:val="22"/>
        </w:rPr>
        <w: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75676">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w:t>
      </w:r>
      <w:proofErr w:type="gramStart"/>
      <w:r w:rsidRPr="004002E5">
        <w:rPr>
          <w:rFonts w:ascii="Times New Roman" w:hAnsi="Times New Roman"/>
          <w:sz w:val="22"/>
        </w:rPr>
        <w:t>take into account</w:t>
      </w:r>
      <w:proofErr w:type="gramEnd"/>
      <w:r w:rsidRPr="004002E5">
        <w:rPr>
          <w:rFonts w:ascii="Times New Roman" w:hAnsi="Times New Roman"/>
          <w:sz w:val="22"/>
        </w:rPr>
        <w:t xml:space="preserve">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AC766E">
        <w:rPr>
          <w:rFonts w:ascii="Times New Roman" w:hAnsi="Times New Roman"/>
          <w:sz w:val="22"/>
        </w:rPr>
        <w:t>The sole award criterion will be the price. The contract will be awarded to the lowest compliant tender.</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9956B4" w:rsidRDefault="00266552" w:rsidP="009956B4">
      <w:pPr>
        <w:jc w:val="both"/>
        <w:rPr>
          <w:rFonts w:ascii="Times New Roman" w:hAnsi="Times New Roman"/>
          <w:sz w:val="22"/>
          <w:szCs w:val="22"/>
          <w:lang w:val="en-IE"/>
        </w:rPr>
      </w:pPr>
      <w:r w:rsidRPr="00AC766E">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AC766E" w:rsidRDefault="0048742A" w:rsidP="009956B4">
      <w:pPr>
        <w:jc w:val="both"/>
        <w:rPr>
          <w:rFonts w:ascii="Times New Roman" w:hAnsi="Times New Roman"/>
          <w:color w:val="000000"/>
          <w:sz w:val="22"/>
          <w:szCs w:val="22"/>
          <w:lang w:val="en-IE"/>
        </w:rPr>
      </w:pPr>
      <w:r w:rsidRPr="00AC766E">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AC766E">
        <w:rPr>
          <w:rFonts w:ascii="Times New Roman" w:hAnsi="Times New Roman"/>
          <w:sz w:val="22"/>
          <w:szCs w:val="22"/>
          <w:lang w:val="en-IE"/>
        </w:rPr>
        <w:t xml:space="preserve"> (</w:t>
      </w:r>
      <w:r w:rsidR="00124409" w:rsidRPr="00AC766E">
        <w:rPr>
          <w:rFonts w:ascii="Times New Roman" w:hAnsi="Times New Roman"/>
          <w:sz w:val="22"/>
          <w:szCs w:val="22"/>
        </w:rPr>
        <w:t>financial, economic, technical and professional capacity)</w:t>
      </w:r>
      <w:r w:rsidRPr="00AC766E">
        <w:rPr>
          <w:rFonts w:ascii="Times New Roman" w:hAnsi="Times New Roman"/>
          <w:sz w:val="22"/>
          <w:szCs w:val="22"/>
          <w:lang w:val="en-IE"/>
        </w:rPr>
        <w:t xml:space="preserve"> set out in these instructions. Please note that a request for evidence in no way implies that the tenderer has been successful. </w:t>
      </w:r>
      <w:r w:rsidRPr="00AC766E">
        <w:rPr>
          <w:rFonts w:ascii="Times New Roman" w:hAnsi="Times New Roman"/>
          <w:b/>
          <w:sz w:val="22"/>
          <w:szCs w:val="22"/>
          <w:lang w:val="en-IE"/>
        </w:rPr>
        <w:t>All tenderers are invited to prepare in advance the documents related to the evidence, since they may be requested to provide such evidence within a short deadline</w:t>
      </w:r>
      <w:r w:rsidRPr="00AC766E">
        <w:rPr>
          <w:rFonts w:ascii="Times New Roman" w:hAnsi="Times New Roman"/>
          <w:sz w:val="22"/>
          <w:szCs w:val="22"/>
          <w:lang w:val="en-IE"/>
        </w:rPr>
        <w:t xml:space="preserve">. In any </w:t>
      </w:r>
      <w:r w:rsidRPr="00AC766E">
        <w:rPr>
          <w:rFonts w:ascii="Times New Roman" w:hAnsi="Times New Roman"/>
          <w:sz w:val="22"/>
          <w:szCs w:val="22"/>
          <w:lang w:val="en-IE"/>
        </w:rPr>
        <w:lastRenderedPageBreak/>
        <w:t>event</w:t>
      </w:r>
      <w:r w:rsidR="00ED0949" w:rsidRPr="00AC766E">
        <w:rPr>
          <w:rFonts w:ascii="Times New Roman" w:hAnsi="Times New Roman"/>
          <w:sz w:val="22"/>
          <w:szCs w:val="22"/>
          <w:lang w:val="en-IE"/>
        </w:rPr>
        <w:t>,</w:t>
      </w:r>
      <w:r w:rsidRPr="00AC766E">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AC766E" w:rsidRDefault="0048742A" w:rsidP="009956B4">
      <w:pPr>
        <w:jc w:val="both"/>
        <w:rPr>
          <w:rFonts w:ascii="Times New Roman" w:hAnsi="Times New Roman"/>
          <w:sz w:val="22"/>
          <w:szCs w:val="22"/>
        </w:rPr>
      </w:pPr>
      <w:r w:rsidRPr="00AC766E">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This evidence, documents or statements must be dated, no more than one year before the date of submission of the tender. </w:t>
      </w:r>
    </w:p>
    <w:p w:rsidR="00124409" w:rsidRPr="00AC766E" w:rsidRDefault="00124409" w:rsidP="00124409">
      <w:pPr>
        <w:jc w:val="both"/>
        <w:rPr>
          <w:rFonts w:ascii="Times New Roman" w:hAnsi="Times New Roman"/>
          <w:sz w:val="22"/>
          <w:szCs w:val="22"/>
        </w:rPr>
      </w:pPr>
      <w:r w:rsidRPr="00AC766E">
        <w:rPr>
          <w:rFonts w:ascii="Times New Roman" w:hAnsi="Times New Roman"/>
          <w:sz w:val="22"/>
          <w:szCs w:val="22"/>
        </w:rPr>
        <w:t>The above-mentioned docume</w:t>
      </w:r>
      <w:r w:rsidR="00531CAA" w:rsidRPr="00AC766E">
        <w:rPr>
          <w:rFonts w:ascii="Times New Roman" w:hAnsi="Times New Roman"/>
          <w:sz w:val="22"/>
          <w:szCs w:val="22"/>
        </w:rPr>
        <w:t xml:space="preserve">nts must be submitted for </w:t>
      </w:r>
      <w:r w:rsidRPr="00AC766E">
        <w:rPr>
          <w:rFonts w:ascii="Times New Roman" w:hAnsi="Times New Roman"/>
          <w:sz w:val="22"/>
          <w:szCs w:val="22"/>
        </w:rPr>
        <w:t>every member of a joint venture/consortium, all subcontractors and every capacity providing entit</w:t>
      </w:r>
      <w:r w:rsidR="00531CAA" w:rsidRPr="00AC766E">
        <w:rPr>
          <w:rFonts w:ascii="Times New Roman" w:hAnsi="Times New Roman"/>
          <w:sz w:val="22"/>
          <w:szCs w:val="22"/>
        </w:rPr>
        <w:t>y</w:t>
      </w:r>
      <w:r w:rsidRPr="00AC766E">
        <w:rPr>
          <w:rFonts w:ascii="Times New Roman" w:hAnsi="Times New Roman"/>
          <w:sz w:val="22"/>
          <w:szCs w:val="22"/>
        </w:rPr>
        <w:t xml:space="preserve">.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Where the documentary evidence submitted is in an official language of the European Union other than the one of the </w:t>
      </w:r>
      <w:proofErr w:type="gramStart"/>
      <w:r w:rsidRPr="00AC766E">
        <w:rPr>
          <w:rFonts w:ascii="Times New Roman" w:hAnsi="Times New Roman"/>
          <w:sz w:val="22"/>
          <w:szCs w:val="22"/>
          <w:lang w:val="en-IE"/>
        </w:rPr>
        <w:t>procedure</w:t>
      </w:r>
      <w:proofErr w:type="gramEnd"/>
      <w:r w:rsidRPr="00AC766E">
        <w:rPr>
          <w:rFonts w:ascii="Times New Roman" w:hAnsi="Times New Roman"/>
          <w:sz w:val="22"/>
          <w:szCs w:val="22"/>
          <w:lang w:val="en-IE"/>
        </w:rPr>
        <w:t xml:space="preserve">, it is strongly recommended to provide a translation into the language of the procedure, in order to facilitate the evaluation of the documents. </w:t>
      </w:r>
    </w:p>
    <w:p w:rsidR="0048742A" w:rsidRPr="00AC766E" w:rsidRDefault="0048742A" w:rsidP="009956B4">
      <w:pPr>
        <w:jc w:val="both"/>
        <w:outlineLvl w:val="0"/>
        <w:rPr>
          <w:rFonts w:ascii="Times New Roman" w:hAnsi="Times New Roman"/>
          <w:sz w:val="22"/>
          <w:szCs w:val="22"/>
          <w:lang w:val="en-IE"/>
        </w:rPr>
      </w:pPr>
      <w:r w:rsidRPr="00AC766E">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AC766E">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AC766E" w:rsidRPr="00AC766E">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008304D0">
        <w:rPr>
          <w:rFonts w:ascii="Times New Roman" w:hAnsi="Times New Roman"/>
          <w:sz w:val="22"/>
          <w:szCs w:val="22"/>
        </w:rPr>
        <w:t xml:space="preserve"> </w:t>
      </w:r>
      <w:r w:rsidR="00F67D26" w:rsidRPr="00A633C6">
        <w:rPr>
          <w:rFonts w:ascii="Times New Roman" w:hAnsi="Times New Roman"/>
          <w:sz w:val="22"/>
          <w:szCs w:val="22"/>
        </w:rPr>
        <w:t>the tender</w:t>
      </w:r>
      <w:r w:rsidR="008304D0">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lastRenderedPageBreak/>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Pr="00E07D2A">
        <w:rPr>
          <w:rFonts w:ascii="Times New Roman" w:hAnsi="Times New Roman"/>
          <w:sz w:val="22"/>
        </w:rPr>
        <w:t xml:space="preserve">The performance guarantee referred to in the </w:t>
      </w:r>
      <w:r w:rsidR="000D5F1B" w:rsidRPr="00E07D2A">
        <w:rPr>
          <w:rFonts w:ascii="Times New Roman" w:hAnsi="Times New Roman"/>
          <w:sz w:val="22"/>
        </w:rPr>
        <w:t>g</w:t>
      </w:r>
      <w:r w:rsidRPr="00E07D2A">
        <w:rPr>
          <w:rFonts w:ascii="Times New Roman" w:hAnsi="Times New Roman"/>
          <w:sz w:val="22"/>
        </w:rPr>
        <w:t xml:space="preserve">eneral </w:t>
      </w:r>
      <w:r w:rsidR="000D5F1B" w:rsidRPr="00E07D2A">
        <w:rPr>
          <w:rFonts w:ascii="Times New Roman" w:hAnsi="Times New Roman"/>
          <w:sz w:val="22"/>
        </w:rPr>
        <w:t>c</w:t>
      </w:r>
      <w:r w:rsidRPr="00E07D2A">
        <w:rPr>
          <w:rFonts w:ascii="Times New Roman" w:hAnsi="Times New Roman"/>
          <w:sz w:val="22"/>
        </w:rPr>
        <w:t xml:space="preserve">onditions is set at </w:t>
      </w:r>
      <w:r w:rsidR="00AC766E">
        <w:rPr>
          <w:rFonts w:ascii="Times New Roman" w:hAnsi="Times New Roman"/>
          <w:sz w:val="22"/>
        </w:rPr>
        <w:t>5%</w:t>
      </w:r>
      <w:r w:rsidRPr="00E07D2A">
        <w:rPr>
          <w:rFonts w:ascii="Times New Roman" w:hAnsi="Times New Roman"/>
          <w:sz w:val="22"/>
        </w:rPr>
        <w:t xml:space="preserve"> of the amount of the contract</w:t>
      </w:r>
      <w:r w:rsidR="00E07D2A" w:rsidRPr="00E07D2A">
        <w:rPr>
          <w:rFonts w:ascii="Times New Roman" w:hAnsi="Times New Roman"/>
          <w:sz w:val="22"/>
        </w:rPr>
        <w:t>. T</w:t>
      </w:r>
      <w:r w:rsidR="00E07D2A" w:rsidRPr="00A633C6">
        <w:rPr>
          <w:rFonts w:ascii="Times New Roman" w:hAnsi="Times New Roman"/>
          <w:sz w:val="22"/>
        </w:rPr>
        <w:t>he performance guarantee</w:t>
      </w:r>
      <w:r w:rsidRPr="00A633C6">
        <w:rPr>
          <w:rFonts w:ascii="Times New Roman" w:hAnsi="Times New Roman"/>
          <w:sz w:val="22"/>
        </w:rPr>
        <w:t xml:space="preserve"> must be presented in the form specified in the annex to the tender dossier. It will be released within </w:t>
      </w:r>
      <w:r w:rsidR="007533EA" w:rsidRPr="007C4F61">
        <w:rPr>
          <w:rFonts w:ascii="Times New Roman" w:hAnsi="Times New Roman"/>
          <w:sz w:val="22"/>
        </w:rPr>
        <w:t>60</w:t>
      </w:r>
      <w:r w:rsidRPr="00A633C6">
        <w:rPr>
          <w:rFonts w:ascii="Times New Roman" w:hAnsi="Times New Roman"/>
          <w:sz w:val="22"/>
        </w:rPr>
        <w:t xml:space="preserve"> days of the issue of the final acceptance certificate by the </w:t>
      </w:r>
      <w:r w:rsidR="000D5F1B" w:rsidRPr="00A633C6">
        <w:rPr>
          <w:rFonts w:ascii="Times New Roman" w:hAnsi="Times New Roman"/>
          <w:sz w:val="22"/>
        </w:rPr>
        <w:t>c</w:t>
      </w:r>
      <w:r w:rsidRPr="00A633C6">
        <w:rPr>
          <w:rFonts w:ascii="Times New Roman" w:hAnsi="Times New Roman"/>
          <w:sz w:val="22"/>
        </w:rPr>
        <w:t xml:space="preserve">ontracting </w:t>
      </w:r>
      <w:r w:rsidR="000D5F1B" w:rsidRPr="00A633C6">
        <w:rPr>
          <w:rFonts w:ascii="Times New Roman" w:hAnsi="Times New Roman"/>
          <w:sz w:val="22"/>
        </w:rPr>
        <w:t>a</w:t>
      </w:r>
      <w:r w:rsidRPr="00A633C6">
        <w:rPr>
          <w:rFonts w:ascii="Times New Roman" w:hAnsi="Times New Roman"/>
          <w:sz w:val="22"/>
        </w:rPr>
        <w:t>uthority, except for the proportion assigned to after-sales service.</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 xml:space="preserve">Tenderers must provide a tender guarantee of EUR </w:t>
      </w:r>
      <w:r w:rsidR="00575481">
        <w:rPr>
          <w:rFonts w:ascii="Times New Roman" w:hAnsi="Times New Roman"/>
          <w:sz w:val="22"/>
          <w:szCs w:val="22"/>
        </w:rPr>
        <w:t>4</w:t>
      </w:r>
      <w:r>
        <w:rPr>
          <w:rFonts w:ascii="Times New Roman" w:hAnsi="Times New Roman"/>
          <w:sz w:val="22"/>
          <w:szCs w:val="22"/>
        </w:rPr>
        <w:t>0</w:t>
      </w:r>
      <w:r w:rsidRPr="00AC766E">
        <w:rPr>
          <w:rFonts w:ascii="Times New Roman" w:hAnsi="Times New Roman"/>
          <w:sz w:val="22"/>
          <w:szCs w:val="22"/>
        </w:rPr>
        <w:t>00,00 when submitting their tender. The tender guarantee must be presented in the form specified in the annex to the tender dossier. It must remain valid for 45 days beyond the period of validity of the tender. This guarantee will be called upon if the tenderer does not fulfil all obligations stated in its tender.</w:t>
      </w:r>
    </w:p>
    <w:p w:rsidR="003A4E9E" w:rsidRPr="00AC766E" w:rsidRDefault="003A4E9E" w:rsidP="003A4E9E">
      <w:pPr>
        <w:ind w:left="567"/>
        <w:jc w:val="both"/>
        <w:outlineLvl w:val="0"/>
        <w:rPr>
          <w:rFonts w:ascii="Times New Roman" w:hAnsi="Times New Roman"/>
          <w:sz w:val="22"/>
          <w:szCs w:val="22"/>
        </w:rPr>
      </w:pPr>
      <w:r w:rsidRPr="00AC766E">
        <w:rPr>
          <w:rFonts w:ascii="Times New Roman" w:hAnsi="Times New Roman"/>
          <w:sz w:val="22"/>
          <w:szCs w:val="22"/>
        </w:rPr>
        <w:t>This guarantee will be released to unsuccessful tenderers once the tender procedure has been completed. The tender guarantee of the successful tenderer will be released on signing of the contract, once the performance guarantee has been submitted.</w:t>
      </w:r>
    </w:p>
    <w:p w:rsidR="008718AA" w:rsidRPr="00E82463" w:rsidRDefault="003A4E9E" w:rsidP="003A4E9E">
      <w:pPr>
        <w:ind w:left="567"/>
        <w:jc w:val="both"/>
        <w:outlineLvl w:val="0"/>
        <w:rPr>
          <w:rFonts w:ascii="Times New Roman" w:hAnsi="Times New Roman"/>
          <w:sz w:val="22"/>
        </w:rPr>
      </w:pPr>
      <w:r w:rsidRPr="00AC766E">
        <w:rPr>
          <w:rFonts w:ascii="Times New Roman" w:hAnsi="Times New Roman"/>
          <w:sz w:val="22"/>
          <w:szCs w:val="22"/>
        </w:rPr>
        <w:t>This guarantee will be called upon if the tenderer does not fulfil all obligations stated in its tender.</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lastRenderedPageBreak/>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B620EC">
        <w:rPr>
          <w:sz w:val="22"/>
          <w:szCs w:val="22"/>
        </w:rPr>
        <w:t xml:space="preserve"> </w:t>
      </w:r>
      <w:r w:rsidRPr="00E82463">
        <w:rPr>
          <w:sz w:val="22"/>
        </w:rPr>
        <w:t xml:space="preserve">qualitatively or financially </w:t>
      </w:r>
      <w:r w:rsidR="00CF48EA">
        <w:rPr>
          <w:sz w:val="22"/>
          <w:szCs w:val="22"/>
        </w:rPr>
        <w:t>acceptable</w:t>
      </w:r>
      <w:r w:rsidR="00B620EC">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B620EC">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B620EC">
        <w:rPr>
          <w:sz w:val="22"/>
          <w:szCs w:val="22"/>
        </w:rPr>
        <w:t xml:space="preserve"> </w:t>
      </w:r>
      <w:r w:rsidRPr="00E82463">
        <w:rPr>
          <w:sz w:val="22"/>
        </w:rPr>
        <w:t xml:space="preserve">irregularities </w:t>
      </w:r>
      <w:r w:rsidR="00CF48EA">
        <w:rPr>
          <w:sz w:val="22"/>
          <w:szCs w:val="22"/>
        </w:rPr>
        <w:t>or frauds</w:t>
      </w:r>
      <w:r w:rsidR="00B620EC">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B620EC" w:rsidRPr="00B620EC" w:rsidRDefault="00A50D37" w:rsidP="00B620EC">
      <w:pPr>
        <w:tabs>
          <w:tab w:val="left" w:pos="567"/>
        </w:tabs>
        <w:ind w:left="567"/>
        <w:jc w:val="both"/>
        <w:rPr>
          <w:rFonts w:ascii="Times New Roman" w:hAnsi="Times New Roman"/>
          <w:sz w:val="22"/>
          <w:szCs w:val="22"/>
        </w:rPr>
      </w:pPr>
      <w:r w:rsidRPr="00B620EC">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B620EC">
        <w:rPr>
          <w:rFonts w:ascii="Times New Roman" w:hAnsi="Times New Roman"/>
          <w:sz w:val="22"/>
          <w:szCs w:val="22"/>
        </w:rPr>
        <w:t xml:space="preserve"> </w:t>
      </w:r>
      <w:r w:rsidRPr="00B620EC">
        <w:rPr>
          <w:rFonts w:ascii="Times New Roman" w:hAnsi="Times New Roman"/>
          <w:sz w:val="22"/>
          <w:szCs w:val="22"/>
        </w:rPr>
        <w:t>of EU law. For the part of the data transferred by the contracting authority to the European Commission</w:t>
      </w:r>
      <w:r w:rsidR="00B620EC" w:rsidRPr="00B620EC">
        <w:rPr>
          <w:rFonts w:ascii="Times New Roman" w:hAnsi="Times New Roman"/>
          <w:sz w:val="22"/>
          <w:szCs w:val="22"/>
        </w:rPr>
        <w:t>.</w:t>
      </w:r>
    </w:p>
    <w:p w:rsidR="00A50D37" w:rsidRPr="00B620EC" w:rsidRDefault="00A50D37" w:rsidP="00183955">
      <w:pPr>
        <w:tabs>
          <w:tab w:val="left" w:pos="567"/>
        </w:tabs>
        <w:ind w:left="567"/>
        <w:jc w:val="both"/>
        <w:rPr>
          <w:rFonts w:ascii="Times New Roman" w:hAnsi="Times New Roman"/>
          <w:sz w:val="22"/>
          <w:szCs w:val="22"/>
        </w:rPr>
      </w:pPr>
      <w:r w:rsidRPr="00B620EC">
        <w:rPr>
          <w:rFonts w:ascii="Times New Roman" w:hAnsi="Times New Roman"/>
          <w:sz w:val="22"/>
          <w:szCs w:val="22"/>
        </w:rPr>
        <w:t>Details concerning processing of your personal data by the Commission are available on the privacy statement at:</w:t>
      </w:r>
    </w:p>
    <w:p w:rsidR="00A50D37" w:rsidRPr="00B620EC" w:rsidRDefault="008860C0" w:rsidP="001A2BC4">
      <w:pPr>
        <w:tabs>
          <w:tab w:val="left" w:pos="567"/>
        </w:tabs>
        <w:ind w:left="567"/>
        <w:jc w:val="center"/>
        <w:rPr>
          <w:rFonts w:ascii="Times New Roman" w:hAnsi="Times New Roman"/>
          <w:sz w:val="22"/>
          <w:szCs w:val="22"/>
        </w:rPr>
      </w:pPr>
      <w:hyperlink r:id="rId15" w:anchor="Annexes-AnnexesA(Ch.2):General" w:history="1">
        <w:r w:rsidR="00B620EC" w:rsidRPr="00B620EC">
          <w:rPr>
            <w:rStyle w:val="Hyperlink"/>
            <w:rFonts w:ascii="Times New Roman" w:hAnsi="Times New Roman"/>
            <w:color w:val="auto"/>
            <w:sz w:val="22"/>
            <w:szCs w:val="22"/>
          </w:rPr>
          <w:t>https://wikis.ec.europa.eu/display/ExactExternalWiki/Annexes#Annexes-AnnexesA(Ch.2):General</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B620EC">
        <w:rPr>
          <w:rFonts w:ascii="Times New Roman" w:hAnsi="Times New Roman"/>
          <w:sz w:val="22"/>
          <w:szCs w:val="22"/>
        </w:rPr>
        <w:lastRenderedPageBreak/>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B620EC">
        <w:rPr>
          <w:rFonts w:ascii="Times New Roman" w:hAnsi="Times New Roman"/>
          <w:sz w:val="22"/>
          <w:szCs w:val="22"/>
        </w:rPr>
        <w:t>above mentioned</w:t>
      </w:r>
      <w:proofErr w:type="gramEnd"/>
      <w:r w:rsidRPr="00B620EC">
        <w:rPr>
          <w:rFonts w:ascii="Times New Roman" w:hAnsi="Times New Roman"/>
          <w:sz w:val="22"/>
          <w:szCs w:val="22"/>
        </w:rPr>
        <w:t xml:space="preserve">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1A2BC4" w:rsidRDefault="0047783A" w:rsidP="00B620EC">
      <w:pPr>
        <w:pStyle w:val="BodyText"/>
        <w:ind w:left="567"/>
        <w:jc w:val="both"/>
        <w:rPr>
          <w:rFonts w:ascii="Times New Roman" w:hAnsi="Times New Roman"/>
          <w:b/>
          <w:sz w:val="22"/>
          <w:szCs w:val="22"/>
          <w:lang w:val="en-IE"/>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p w:rsidR="00A820FC" w:rsidRPr="00D621D6" w:rsidRDefault="00A820FC" w:rsidP="00D621D6">
      <w:pPr>
        <w:pStyle w:val="BodyText"/>
        <w:jc w:val="both"/>
        <w:rPr>
          <w:rFonts w:ascii="Times New Roman" w:hAnsi="Times New Roman"/>
          <w:sz w:val="22"/>
          <w:szCs w:val="22"/>
        </w:rPr>
      </w:pPr>
    </w:p>
    <w:sectPr w:rsidR="00A820FC" w:rsidRPr="00D621D6" w:rsidSect="00B620EC">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60C0" w:rsidRPr="006A5F84" w:rsidRDefault="008860C0">
      <w:r w:rsidRPr="006A5F84">
        <w:separator/>
      </w:r>
    </w:p>
  </w:endnote>
  <w:endnote w:type="continuationSeparator" w:id="0">
    <w:p w:rsidR="008860C0" w:rsidRPr="006A5F84" w:rsidRDefault="008860C0">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756" w:rsidRDefault="00176492" w:rsidP="0047783A">
    <w:pPr>
      <w:pStyle w:val="Footer"/>
      <w:framePr w:wrap="around" w:vAnchor="text" w:hAnchor="margin" w:xAlign="right" w:y="1"/>
      <w:rPr>
        <w:rStyle w:val="PageNumber"/>
      </w:rPr>
    </w:pPr>
    <w:r>
      <w:rPr>
        <w:rStyle w:val="PageNumber"/>
      </w:rPr>
      <w:fldChar w:fldCharType="begin"/>
    </w:r>
    <w:r w:rsidR="001D5756">
      <w:rPr>
        <w:rStyle w:val="PageNumber"/>
      </w:rPr>
      <w:instrText xml:space="preserve">PAGE  </w:instrText>
    </w:r>
    <w:r>
      <w:rPr>
        <w:rStyle w:val="PageNumber"/>
      </w:rPr>
      <w:fldChar w:fldCharType="separate"/>
    </w:r>
    <w:r w:rsidR="001D5756">
      <w:rPr>
        <w:rStyle w:val="PageNumber"/>
        <w:noProof/>
      </w:rPr>
      <w:t>2</w:t>
    </w:r>
    <w:r>
      <w:rPr>
        <w:rStyle w:val="PageNumber"/>
      </w:rPr>
      <w:fldChar w:fldCharType="end"/>
    </w:r>
  </w:p>
  <w:p w:rsidR="001D5756" w:rsidRDefault="001D5756"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756" w:rsidRPr="009423FB" w:rsidRDefault="001D5756"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176492"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176492" w:rsidRPr="009423FB">
      <w:rPr>
        <w:rStyle w:val="PageNumber"/>
        <w:rFonts w:ascii="Times New Roman" w:hAnsi="Times New Roman"/>
        <w:sz w:val="18"/>
        <w:szCs w:val="18"/>
      </w:rPr>
      <w:fldChar w:fldCharType="separate"/>
    </w:r>
    <w:r w:rsidR="00E67BB0">
      <w:rPr>
        <w:rStyle w:val="PageNumber"/>
        <w:rFonts w:ascii="Times New Roman" w:hAnsi="Times New Roman"/>
        <w:noProof/>
        <w:sz w:val="18"/>
        <w:szCs w:val="18"/>
      </w:rPr>
      <w:t>2</w:t>
    </w:r>
    <w:r w:rsidR="00176492"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176492"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176492" w:rsidRPr="009423FB">
      <w:rPr>
        <w:rStyle w:val="PageNumber"/>
        <w:rFonts w:ascii="Times New Roman" w:hAnsi="Times New Roman"/>
        <w:sz w:val="18"/>
        <w:szCs w:val="18"/>
      </w:rPr>
      <w:fldChar w:fldCharType="separate"/>
    </w:r>
    <w:r w:rsidR="00E67BB0">
      <w:rPr>
        <w:rStyle w:val="PageNumber"/>
        <w:rFonts w:ascii="Times New Roman" w:hAnsi="Times New Roman"/>
        <w:noProof/>
        <w:sz w:val="18"/>
        <w:szCs w:val="18"/>
      </w:rPr>
      <w:t>14</w:t>
    </w:r>
    <w:r w:rsidR="00176492" w:rsidRPr="009423FB">
      <w:rPr>
        <w:rStyle w:val="PageNumber"/>
        <w:rFonts w:ascii="Times New Roman" w:hAnsi="Times New Roman"/>
        <w:sz w:val="18"/>
        <w:szCs w:val="18"/>
      </w:rPr>
      <w:fldChar w:fldCharType="end"/>
    </w:r>
  </w:p>
  <w:p w:rsidR="001D5756" w:rsidRPr="009423FB" w:rsidRDefault="0017649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1D5756"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D5756">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756" w:rsidRPr="006A5F84" w:rsidRDefault="00176492" w:rsidP="0047783A">
    <w:pPr>
      <w:pStyle w:val="Footer"/>
      <w:framePr w:wrap="around" w:vAnchor="text" w:hAnchor="margin" w:xAlign="right" w:y="1"/>
      <w:rPr>
        <w:rStyle w:val="PageNumber"/>
      </w:rPr>
    </w:pPr>
    <w:r w:rsidRPr="006A5F84">
      <w:rPr>
        <w:rStyle w:val="PageNumber"/>
      </w:rPr>
      <w:fldChar w:fldCharType="begin"/>
    </w:r>
    <w:r w:rsidR="001D5756" w:rsidRPr="006A5F84">
      <w:rPr>
        <w:rStyle w:val="PageNumber"/>
      </w:rPr>
      <w:instrText xml:space="preserve">PAGE  </w:instrText>
    </w:r>
    <w:r w:rsidRPr="006A5F84">
      <w:rPr>
        <w:rStyle w:val="PageNumber"/>
      </w:rPr>
      <w:fldChar w:fldCharType="separate"/>
    </w:r>
    <w:r w:rsidR="001D5756" w:rsidRPr="006A5F84">
      <w:rPr>
        <w:rStyle w:val="PageNumber"/>
      </w:rPr>
      <w:t>1</w:t>
    </w:r>
    <w:r w:rsidRPr="006A5F84">
      <w:rPr>
        <w:rStyle w:val="PageNumber"/>
      </w:rPr>
      <w:fldChar w:fldCharType="end"/>
    </w:r>
  </w:p>
  <w:p w:rsidR="001D5756" w:rsidRPr="006A5F84" w:rsidRDefault="001D5756"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60C0" w:rsidRPr="006A5F84" w:rsidRDefault="008860C0">
      <w:r w:rsidRPr="006A5F84">
        <w:separator/>
      </w:r>
    </w:p>
  </w:footnote>
  <w:footnote w:type="continuationSeparator" w:id="0">
    <w:p w:rsidR="008860C0" w:rsidRPr="006A5F84" w:rsidRDefault="008860C0">
      <w:r w:rsidRPr="006A5F84">
        <w:continuationSeparator/>
      </w:r>
    </w:p>
  </w:footnote>
  <w:footnote w:id="1">
    <w:p w:rsidR="001D5756" w:rsidRPr="00C348C0" w:rsidRDefault="001D5756" w:rsidP="009956B4">
      <w:pPr>
        <w:pStyle w:val="FootnoteText"/>
        <w:spacing w:after="0"/>
        <w:jc w:val="both"/>
        <w:rPr>
          <w:lang w:val="en-GB"/>
        </w:rPr>
      </w:pPr>
      <w:r w:rsidRPr="006A5F84">
        <w:rPr>
          <w:rStyle w:val="FootnoteReference"/>
          <w:lang w:val="en-GB"/>
        </w:rPr>
        <w:footnoteRef/>
      </w:r>
      <w:r w:rsidRPr="003C4CBF">
        <w:rPr>
          <w:lang w:val="en-GB"/>
        </w:rPr>
        <w:t>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 w:id="2">
    <w:p w:rsidR="001D5756" w:rsidRPr="00C348C0" w:rsidRDefault="001D5756" w:rsidP="009956B4">
      <w:pPr>
        <w:pStyle w:val="FootnoteText"/>
        <w:spacing w:after="0"/>
        <w:jc w:val="both"/>
        <w:rPr>
          <w:lang w:val="en-GB"/>
        </w:rPr>
      </w:pPr>
      <w:r>
        <w:rPr>
          <w:rStyle w:val="FootnoteReference"/>
        </w:rPr>
        <w:footnoteRef/>
      </w:r>
      <w:r>
        <w:rPr>
          <w:lang w:val="en-GB"/>
        </w:rPr>
        <w:t>See PRAG Section 2.6.10.1.3 A)</w:t>
      </w:r>
    </w:p>
  </w:footnote>
  <w:footnote w:id="3">
    <w:p w:rsidR="001D5756" w:rsidRPr="00C348C0" w:rsidRDefault="001D5756"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4">
    <w:p w:rsidR="001D5756" w:rsidRPr="00C348C0" w:rsidRDefault="001D5756" w:rsidP="001A2BC4">
      <w:pPr>
        <w:pStyle w:val="FootnoteText"/>
        <w:spacing w:after="0"/>
        <w:jc w:val="both"/>
        <w:rPr>
          <w:lang w:val="en-GB"/>
        </w:rPr>
      </w:pPr>
      <w:r w:rsidRPr="00B5747D">
        <w:rPr>
          <w:rStyle w:val="FootnoteReference"/>
          <w:lang w:val="en-GB"/>
        </w:rPr>
        <w:footnoteRef/>
      </w:r>
      <w:r w:rsidRPr="00B5747D">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2" w:history="1">
        <w:r>
          <w:rPr>
            <w:rStyle w:val="Hyperlink"/>
            <w:lang w:val="en-GB"/>
          </w:rPr>
          <w:t>http://www.iccwbo.org/incoterms/</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756" w:rsidRDefault="001D57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756" w:rsidRDefault="001D575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5756" w:rsidRDefault="001D57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2B92093"/>
    <w:multiLevelType w:val="hybridMultilevel"/>
    <w:tmpl w:val="ABE03694"/>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2"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5"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3"/>
  </w:num>
  <w:num w:numId="2">
    <w:abstractNumId w:val="25"/>
  </w:num>
  <w:num w:numId="3">
    <w:abstractNumId w:val="12"/>
  </w:num>
  <w:num w:numId="4">
    <w:abstractNumId w:val="15"/>
  </w:num>
  <w:num w:numId="5">
    <w:abstractNumId w:val="27"/>
  </w:num>
  <w:num w:numId="6">
    <w:abstractNumId w:val="11"/>
  </w:num>
  <w:num w:numId="7">
    <w:abstractNumId w:val="7"/>
  </w:num>
  <w:num w:numId="8">
    <w:abstractNumId w:val="3"/>
  </w:num>
  <w:num w:numId="9">
    <w:abstractNumId w:val="17"/>
  </w:num>
  <w:num w:numId="10">
    <w:abstractNumId w:val="6"/>
  </w:num>
  <w:num w:numId="11">
    <w:abstractNumId w:val="24"/>
  </w:num>
  <w:num w:numId="12">
    <w:abstractNumId w:val="14"/>
  </w:num>
  <w:num w:numId="13">
    <w:abstractNumId w:val="9"/>
  </w:num>
  <w:num w:numId="14">
    <w:abstractNumId w:val="22"/>
  </w:num>
  <w:num w:numId="15">
    <w:abstractNumId w:val="23"/>
  </w:num>
  <w:num w:numId="16">
    <w:abstractNumId w:val="10"/>
  </w:num>
  <w:num w:numId="17">
    <w:abstractNumId w:val="18"/>
  </w:num>
  <w:num w:numId="18">
    <w:abstractNumId w:val="13"/>
  </w:num>
  <w:num w:numId="19">
    <w:abstractNumId w:val="13"/>
  </w:num>
  <w:num w:numId="20">
    <w:abstractNumId w:val="29"/>
  </w:num>
  <w:num w:numId="21">
    <w:abstractNumId w:val="20"/>
  </w:num>
  <w:num w:numId="22">
    <w:abstractNumId w:val="19"/>
  </w:num>
  <w:num w:numId="23">
    <w:abstractNumId w:val="4"/>
  </w:num>
  <w:num w:numId="24">
    <w:abstractNumId w:val="13"/>
  </w:num>
  <w:num w:numId="25">
    <w:abstractNumId w:val="13"/>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5"/>
  </w:num>
  <w:num w:numId="29">
    <w:abstractNumId w:val="28"/>
  </w:num>
  <w:num w:numId="30">
    <w:abstractNumId w:val="25"/>
    <w:lvlOverride w:ilvl="0">
      <w:startOverride w:val="20"/>
    </w:lvlOverride>
    <w:lvlOverride w:ilvl="1">
      <w:startOverride w:val="7"/>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6"/>
  </w:num>
  <w:num w:numId="34">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ZW" w:vendorID="64" w:dllVersion="6" w:nlCheck="1" w:checkStyle="1"/>
  <w:activeWritingStyle w:appName="MSWord" w:lang="en-GB" w:vendorID="64" w:dllVersion="4096" w:nlCheck="1" w:checkStyle="0"/>
  <w:activeWritingStyle w:appName="MSWord" w:lang="fr-BE" w:vendorID="64" w:dllVersion="4096" w:nlCheck="1" w:checkStyle="0"/>
  <w:activeWritingStyle w:appName="MSWord" w:lang="en-US" w:vendorID="64" w:dllVersion="4096" w:nlCheck="1" w:checkStyle="0"/>
  <w:activeWritingStyle w:appName="MSWord" w:lang="en-IE"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007"/>
    <w:rsid w:val="00010561"/>
    <w:rsid w:val="00010EFB"/>
    <w:rsid w:val="000167B8"/>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110C"/>
    <w:rsid w:val="0008592A"/>
    <w:rsid w:val="00085CA1"/>
    <w:rsid w:val="00087F35"/>
    <w:rsid w:val="00090987"/>
    <w:rsid w:val="0009286D"/>
    <w:rsid w:val="000947DF"/>
    <w:rsid w:val="000958D8"/>
    <w:rsid w:val="00097737"/>
    <w:rsid w:val="000A1A71"/>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2E27"/>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492"/>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B29E8"/>
    <w:rsid w:val="001B38DA"/>
    <w:rsid w:val="001B5454"/>
    <w:rsid w:val="001B660A"/>
    <w:rsid w:val="001D0532"/>
    <w:rsid w:val="001D20C7"/>
    <w:rsid w:val="001D339B"/>
    <w:rsid w:val="001D4292"/>
    <w:rsid w:val="001D51F8"/>
    <w:rsid w:val="001D5756"/>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4C44"/>
    <w:rsid w:val="00224EE3"/>
    <w:rsid w:val="00225CDC"/>
    <w:rsid w:val="00225F75"/>
    <w:rsid w:val="00227A8C"/>
    <w:rsid w:val="00227ABB"/>
    <w:rsid w:val="00235BB9"/>
    <w:rsid w:val="00237F9E"/>
    <w:rsid w:val="002409CB"/>
    <w:rsid w:val="002409FE"/>
    <w:rsid w:val="002426D3"/>
    <w:rsid w:val="002442B7"/>
    <w:rsid w:val="002455C7"/>
    <w:rsid w:val="002456F1"/>
    <w:rsid w:val="00245A67"/>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5676"/>
    <w:rsid w:val="00280E1B"/>
    <w:rsid w:val="0028364A"/>
    <w:rsid w:val="00290561"/>
    <w:rsid w:val="00294190"/>
    <w:rsid w:val="002A0041"/>
    <w:rsid w:val="002A1860"/>
    <w:rsid w:val="002A2D36"/>
    <w:rsid w:val="002A6367"/>
    <w:rsid w:val="002B1865"/>
    <w:rsid w:val="002B5DCB"/>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205A4"/>
    <w:rsid w:val="00322263"/>
    <w:rsid w:val="00324A27"/>
    <w:rsid w:val="003308C6"/>
    <w:rsid w:val="003320FF"/>
    <w:rsid w:val="0033212F"/>
    <w:rsid w:val="00335E06"/>
    <w:rsid w:val="003409B8"/>
    <w:rsid w:val="003411A3"/>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6409"/>
    <w:rsid w:val="00387C56"/>
    <w:rsid w:val="003902B3"/>
    <w:rsid w:val="00391D90"/>
    <w:rsid w:val="003925E9"/>
    <w:rsid w:val="00392A7E"/>
    <w:rsid w:val="00394E9F"/>
    <w:rsid w:val="003A02A1"/>
    <w:rsid w:val="003A474A"/>
    <w:rsid w:val="003A4E9E"/>
    <w:rsid w:val="003B1AB7"/>
    <w:rsid w:val="003B3C9C"/>
    <w:rsid w:val="003B48B4"/>
    <w:rsid w:val="003C0747"/>
    <w:rsid w:val="003C4CBF"/>
    <w:rsid w:val="003C6C9C"/>
    <w:rsid w:val="003C7266"/>
    <w:rsid w:val="003D2078"/>
    <w:rsid w:val="003D2AC3"/>
    <w:rsid w:val="003D3CAA"/>
    <w:rsid w:val="003D7011"/>
    <w:rsid w:val="003D7611"/>
    <w:rsid w:val="003E4DCA"/>
    <w:rsid w:val="003E7C71"/>
    <w:rsid w:val="003F0713"/>
    <w:rsid w:val="003F0C42"/>
    <w:rsid w:val="003F2127"/>
    <w:rsid w:val="003F2375"/>
    <w:rsid w:val="003F2FA4"/>
    <w:rsid w:val="003F3A6F"/>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0B4F"/>
    <w:rsid w:val="00430BD0"/>
    <w:rsid w:val="004316F0"/>
    <w:rsid w:val="00431BC8"/>
    <w:rsid w:val="004365AD"/>
    <w:rsid w:val="00442FF2"/>
    <w:rsid w:val="004434F8"/>
    <w:rsid w:val="0045310F"/>
    <w:rsid w:val="004531C9"/>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ED9"/>
    <w:rsid w:val="004B21D7"/>
    <w:rsid w:val="004B5C33"/>
    <w:rsid w:val="004B7893"/>
    <w:rsid w:val="004C2425"/>
    <w:rsid w:val="004C265E"/>
    <w:rsid w:val="004C35B5"/>
    <w:rsid w:val="004D20F9"/>
    <w:rsid w:val="004D2FD8"/>
    <w:rsid w:val="004D6D1E"/>
    <w:rsid w:val="004D72C2"/>
    <w:rsid w:val="004E16BB"/>
    <w:rsid w:val="004E68CF"/>
    <w:rsid w:val="004F1264"/>
    <w:rsid w:val="004F2D4B"/>
    <w:rsid w:val="004F5C57"/>
    <w:rsid w:val="004F6EE9"/>
    <w:rsid w:val="005005D7"/>
    <w:rsid w:val="00501508"/>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63B83"/>
    <w:rsid w:val="00570282"/>
    <w:rsid w:val="00575481"/>
    <w:rsid w:val="00575CB0"/>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D72F7"/>
    <w:rsid w:val="005E0B76"/>
    <w:rsid w:val="005E2EE8"/>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4789"/>
    <w:rsid w:val="0066519D"/>
    <w:rsid w:val="00670E5E"/>
    <w:rsid w:val="00675D72"/>
    <w:rsid w:val="00677500"/>
    <w:rsid w:val="0068247E"/>
    <w:rsid w:val="00682804"/>
    <w:rsid w:val="00684438"/>
    <w:rsid w:val="0069153C"/>
    <w:rsid w:val="00691664"/>
    <w:rsid w:val="006917B2"/>
    <w:rsid w:val="00692095"/>
    <w:rsid w:val="00696FDD"/>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02E"/>
    <w:rsid w:val="00710379"/>
    <w:rsid w:val="00711C72"/>
    <w:rsid w:val="0071243A"/>
    <w:rsid w:val="00715B35"/>
    <w:rsid w:val="00723C11"/>
    <w:rsid w:val="00724D0C"/>
    <w:rsid w:val="007253FF"/>
    <w:rsid w:val="00726317"/>
    <w:rsid w:val="007307A9"/>
    <w:rsid w:val="00733488"/>
    <w:rsid w:val="0073450F"/>
    <w:rsid w:val="007352FF"/>
    <w:rsid w:val="00740F25"/>
    <w:rsid w:val="007423EF"/>
    <w:rsid w:val="00742505"/>
    <w:rsid w:val="0075003E"/>
    <w:rsid w:val="0075170F"/>
    <w:rsid w:val="007531D2"/>
    <w:rsid w:val="007533EA"/>
    <w:rsid w:val="0075384B"/>
    <w:rsid w:val="00754C54"/>
    <w:rsid w:val="00754D2B"/>
    <w:rsid w:val="007563BB"/>
    <w:rsid w:val="007600CA"/>
    <w:rsid w:val="00760195"/>
    <w:rsid w:val="007625F7"/>
    <w:rsid w:val="007629E1"/>
    <w:rsid w:val="00763B1C"/>
    <w:rsid w:val="007666CD"/>
    <w:rsid w:val="0077201B"/>
    <w:rsid w:val="007731BC"/>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B6639"/>
    <w:rsid w:val="007C0BDD"/>
    <w:rsid w:val="007C1656"/>
    <w:rsid w:val="007C4F61"/>
    <w:rsid w:val="007C6835"/>
    <w:rsid w:val="007C75E0"/>
    <w:rsid w:val="007D02BE"/>
    <w:rsid w:val="007D06B4"/>
    <w:rsid w:val="007D5FA2"/>
    <w:rsid w:val="007E0CD5"/>
    <w:rsid w:val="007E122E"/>
    <w:rsid w:val="007E3D5F"/>
    <w:rsid w:val="007E597D"/>
    <w:rsid w:val="007E64C1"/>
    <w:rsid w:val="007F634B"/>
    <w:rsid w:val="007F661B"/>
    <w:rsid w:val="007F6802"/>
    <w:rsid w:val="00803383"/>
    <w:rsid w:val="00806CE0"/>
    <w:rsid w:val="00811ACD"/>
    <w:rsid w:val="00811F58"/>
    <w:rsid w:val="0081263E"/>
    <w:rsid w:val="0081418B"/>
    <w:rsid w:val="00814C3A"/>
    <w:rsid w:val="00815C27"/>
    <w:rsid w:val="008163FF"/>
    <w:rsid w:val="00822427"/>
    <w:rsid w:val="008227A5"/>
    <w:rsid w:val="00822BEB"/>
    <w:rsid w:val="00822E7E"/>
    <w:rsid w:val="008272ED"/>
    <w:rsid w:val="008304D0"/>
    <w:rsid w:val="00830ACF"/>
    <w:rsid w:val="0083104D"/>
    <w:rsid w:val="00845115"/>
    <w:rsid w:val="00853F9D"/>
    <w:rsid w:val="0085667F"/>
    <w:rsid w:val="008617F3"/>
    <w:rsid w:val="0086414D"/>
    <w:rsid w:val="008670ED"/>
    <w:rsid w:val="0086759F"/>
    <w:rsid w:val="00870FD6"/>
    <w:rsid w:val="008718AA"/>
    <w:rsid w:val="00872830"/>
    <w:rsid w:val="008808CB"/>
    <w:rsid w:val="008847D1"/>
    <w:rsid w:val="00885882"/>
    <w:rsid w:val="008859E6"/>
    <w:rsid w:val="00885E82"/>
    <w:rsid w:val="008860C0"/>
    <w:rsid w:val="00891D12"/>
    <w:rsid w:val="00892CE9"/>
    <w:rsid w:val="008934F5"/>
    <w:rsid w:val="008A048D"/>
    <w:rsid w:val="008A2256"/>
    <w:rsid w:val="008A39B7"/>
    <w:rsid w:val="008B2A9C"/>
    <w:rsid w:val="008C14A7"/>
    <w:rsid w:val="008C284B"/>
    <w:rsid w:val="008C4E79"/>
    <w:rsid w:val="008C5A40"/>
    <w:rsid w:val="008C5DAA"/>
    <w:rsid w:val="008C787A"/>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456C"/>
    <w:rsid w:val="0093582A"/>
    <w:rsid w:val="009423FB"/>
    <w:rsid w:val="00943C7B"/>
    <w:rsid w:val="0094670B"/>
    <w:rsid w:val="00947FC3"/>
    <w:rsid w:val="00950813"/>
    <w:rsid w:val="009514EC"/>
    <w:rsid w:val="00961615"/>
    <w:rsid w:val="00980A42"/>
    <w:rsid w:val="00985BEF"/>
    <w:rsid w:val="00986D62"/>
    <w:rsid w:val="00990FF8"/>
    <w:rsid w:val="00993BBD"/>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424B"/>
    <w:rsid w:val="00A44C61"/>
    <w:rsid w:val="00A46C6E"/>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780B"/>
    <w:rsid w:val="00AB26E0"/>
    <w:rsid w:val="00AB29A9"/>
    <w:rsid w:val="00AB3AB0"/>
    <w:rsid w:val="00AB4760"/>
    <w:rsid w:val="00AB5A11"/>
    <w:rsid w:val="00AB5ED5"/>
    <w:rsid w:val="00AB66A5"/>
    <w:rsid w:val="00AC07D4"/>
    <w:rsid w:val="00AC0DE2"/>
    <w:rsid w:val="00AC2621"/>
    <w:rsid w:val="00AC7636"/>
    <w:rsid w:val="00AC766E"/>
    <w:rsid w:val="00AD0D7A"/>
    <w:rsid w:val="00AD1130"/>
    <w:rsid w:val="00AD5536"/>
    <w:rsid w:val="00AD6302"/>
    <w:rsid w:val="00AE5192"/>
    <w:rsid w:val="00AE6600"/>
    <w:rsid w:val="00AE7D13"/>
    <w:rsid w:val="00AF2A32"/>
    <w:rsid w:val="00AF4052"/>
    <w:rsid w:val="00AF47CA"/>
    <w:rsid w:val="00AF507E"/>
    <w:rsid w:val="00AF72D3"/>
    <w:rsid w:val="00B07102"/>
    <w:rsid w:val="00B1032A"/>
    <w:rsid w:val="00B1165D"/>
    <w:rsid w:val="00B158B1"/>
    <w:rsid w:val="00B170EF"/>
    <w:rsid w:val="00B17A53"/>
    <w:rsid w:val="00B2499C"/>
    <w:rsid w:val="00B277E4"/>
    <w:rsid w:val="00B30528"/>
    <w:rsid w:val="00B3168E"/>
    <w:rsid w:val="00B3411B"/>
    <w:rsid w:val="00B35051"/>
    <w:rsid w:val="00B4108F"/>
    <w:rsid w:val="00B443C3"/>
    <w:rsid w:val="00B4454C"/>
    <w:rsid w:val="00B44B08"/>
    <w:rsid w:val="00B44DC5"/>
    <w:rsid w:val="00B4644C"/>
    <w:rsid w:val="00B4772C"/>
    <w:rsid w:val="00B50CF5"/>
    <w:rsid w:val="00B51026"/>
    <w:rsid w:val="00B51209"/>
    <w:rsid w:val="00B525A7"/>
    <w:rsid w:val="00B54093"/>
    <w:rsid w:val="00B569B1"/>
    <w:rsid w:val="00B5747D"/>
    <w:rsid w:val="00B60082"/>
    <w:rsid w:val="00B61CED"/>
    <w:rsid w:val="00B620EC"/>
    <w:rsid w:val="00B63280"/>
    <w:rsid w:val="00B70C0E"/>
    <w:rsid w:val="00B7329A"/>
    <w:rsid w:val="00B76124"/>
    <w:rsid w:val="00B76B05"/>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6222"/>
    <w:rsid w:val="00BD0512"/>
    <w:rsid w:val="00BD201F"/>
    <w:rsid w:val="00BD2FEA"/>
    <w:rsid w:val="00BD3371"/>
    <w:rsid w:val="00BE34FF"/>
    <w:rsid w:val="00BE3AD8"/>
    <w:rsid w:val="00BF1A9A"/>
    <w:rsid w:val="00BF50A2"/>
    <w:rsid w:val="00C0329C"/>
    <w:rsid w:val="00C07667"/>
    <w:rsid w:val="00C123BB"/>
    <w:rsid w:val="00C12AF0"/>
    <w:rsid w:val="00C12B14"/>
    <w:rsid w:val="00C13C29"/>
    <w:rsid w:val="00C17310"/>
    <w:rsid w:val="00C24AB5"/>
    <w:rsid w:val="00C25391"/>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24C7"/>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A2C"/>
    <w:rsid w:val="00D00E91"/>
    <w:rsid w:val="00D02E23"/>
    <w:rsid w:val="00D03108"/>
    <w:rsid w:val="00D04484"/>
    <w:rsid w:val="00D07A31"/>
    <w:rsid w:val="00D1398A"/>
    <w:rsid w:val="00D166C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5492"/>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26C6"/>
    <w:rsid w:val="00E2682A"/>
    <w:rsid w:val="00E27678"/>
    <w:rsid w:val="00E27B37"/>
    <w:rsid w:val="00E3200D"/>
    <w:rsid w:val="00E340A7"/>
    <w:rsid w:val="00E34208"/>
    <w:rsid w:val="00E37290"/>
    <w:rsid w:val="00E37A55"/>
    <w:rsid w:val="00E41C6F"/>
    <w:rsid w:val="00E45107"/>
    <w:rsid w:val="00E47B5D"/>
    <w:rsid w:val="00E47F4C"/>
    <w:rsid w:val="00E50AE9"/>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67BB0"/>
    <w:rsid w:val="00E71C9B"/>
    <w:rsid w:val="00E72143"/>
    <w:rsid w:val="00E727FB"/>
    <w:rsid w:val="00E730A5"/>
    <w:rsid w:val="00E75503"/>
    <w:rsid w:val="00E80269"/>
    <w:rsid w:val="00E811F3"/>
    <w:rsid w:val="00E82463"/>
    <w:rsid w:val="00E84351"/>
    <w:rsid w:val="00E84F50"/>
    <w:rsid w:val="00E85F91"/>
    <w:rsid w:val="00E91347"/>
    <w:rsid w:val="00E94212"/>
    <w:rsid w:val="00E96D0F"/>
    <w:rsid w:val="00EA1ADC"/>
    <w:rsid w:val="00EA23A7"/>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66D4"/>
    <w:rsid w:val="00F25C38"/>
    <w:rsid w:val="00F33A99"/>
    <w:rsid w:val="00F40E0E"/>
    <w:rsid w:val="00F43119"/>
    <w:rsid w:val="00F45106"/>
    <w:rsid w:val="00F4528C"/>
    <w:rsid w:val="00F5422C"/>
    <w:rsid w:val="00F560DD"/>
    <w:rsid w:val="00F56D4C"/>
    <w:rsid w:val="00F63914"/>
    <w:rsid w:val="00F652E9"/>
    <w:rsid w:val="00F658F3"/>
    <w:rsid w:val="00F65A20"/>
    <w:rsid w:val="00F676D0"/>
    <w:rsid w:val="00F679ED"/>
    <w:rsid w:val="00F67C74"/>
    <w:rsid w:val="00F67D26"/>
    <w:rsid w:val="00F70AF3"/>
    <w:rsid w:val="00F72E3C"/>
    <w:rsid w:val="00F73A7B"/>
    <w:rsid w:val="00F75423"/>
    <w:rsid w:val="00F8016B"/>
    <w:rsid w:val="00F804E1"/>
    <w:rsid w:val="00F84AE0"/>
    <w:rsid w:val="00F874CE"/>
    <w:rsid w:val="00F87536"/>
    <w:rsid w:val="00F87F88"/>
    <w:rsid w:val="00F90A9F"/>
    <w:rsid w:val="00F91DF6"/>
    <w:rsid w:val="00F953EB"/>
    <w:rsid w:val="00F962E3"/>
    <w:rsid w:val="00F973FC"/>
    <w:rsid w:val="00FA3359"/>
    <w:rsid w:val="00FA3F66"/>
    <w:rsid w:val="00FA73A6"/>
    <w:rsid w:val="00FA7BA5"/>
    <w:rsid w:val="00FB1FCF"/>
    <w:rsid w:val="00FB2706"/>
    <w:rsid w:val="00FB3374"/>
    <w:rsid w:val="00FB5AD4"/>
    <w:rsid w:val="00FB665E"/>
    <w:rsid w:val="00FB67DE"/>
    <w:rsid w:val="00FC6A15"/>
    <w:rsid w:val="00FC6AA4"/>
    <w:rsid w:val="00FD23CD"/>
    <w:rsid w:val="00FD4F5A"/>
    <w:rsid w:val="00FD68B9"/>
    <w:rsid w:val="00FD6CB9"/>
    <w:rsid w:val="00FD7D89"/>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BFB3764"/>
  <w15:docId w15:val="{2E4C48A8-72BD-466D-8819-4E4167FAF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2B5DCB"/>
    <w:pPr>
      <w:keepNext/>
      <w:outlineLvl w:val="1"/>
    </w:pPr>
    <w:rPr>
      <w:lang w:val="fr-BE"/>
    </w:rPr>
  </w:style>
  <w:style w:type="paragraph" w:styleId="Heading3">
    <w:name w:val="heading 3"/>
    <w:basedOn w:val="Normal"/>
    <w:next w:val="Normal"/>
    <w:link w:val="Heading3Char"/>
    <w:qFormat/>
    <w:rsid w:val="002B5DCB"/>
    <w:pPr>
      <w:keepNext/>
      <w:framePr w:hSpace="181" w:vSpace="181" w:wrap="auto" w:vAnchor="text" w:hAnchor="text" w:y="1"/>
      <w:outlineLvl w:val="2"/>
    </w:pPr>
  </w:style>
  <w:style w:type="paragraph" w:styleId="Heading4">
    <w:name w:val="heading 4"/>
    <w:basedOn w:val="Normal"/>
    <w:next w:val="Normal"/>
    <w:link w:val="Heading4Char"/>
    <w:qFormat/>
    <w:rsid w:val="002B5DCB"/>
    <w:pPr>
      <w:keepNext/>
      <w:numPr>
        <w:ilvl w:val="3"/>
        <w:numId w:val="2"/>
      </w:numPr>
      <w:spacing w:before="240" w:after="60"/>
      <w:outlineLvl w:val="3"/>
    </w:pPr>
    <w:rPr>
      <w:b/>
      <w:sz w:val="24"/>
    </w:rPr>
  </w:style>
  <w:style w:type="paragraph" w:styleId="Heading5">
    <w:name w:val="heading 5"/>
    <w:basedOn w:val="Normal"/>
    <w:next w:val="Normal"/>
    <w:link w:val="Heading5Char"/>
    <w:qFormat/>
    <w:rsid w:val="002B5DCB"/>
    <w:pPr>
      <w:numPr>
        <w:ilvl w:val="4"/>
        <w:numId w:val="2"/>
      </w:numPr>
      <w:spacing w:before="240" w:after="60"/>
      <w:outlineLvl w:val="4"/>
    </w:pPr>
    <w:rPr>
      <w:sz w:val="22"/>
    </w:rPr>
  </w:style>
  <w:style w:type="paragraph" w:styleId="Heading6">
    <w:name w:val="heading 6"/>
    <w:basedOn w:val="Normal"/>
    <w:next w:val="Normal"/>
    <w:link w:val="Heading6Char"/>
    <w:qFormat/>
    <w:rsid w:val="002B5DCB"/>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2B5DCB"/>
    <w:pPr>
      <w:numPr>
        <w:ilvl w:val="6"/>
        <w:numId w:val="2"/>
      </w:numPr>
      <w:spacing w:before="240" w:after="60"/>
      <w:outlineLvl w:val="6"/>
    </w:pPr>
  </w:style>
  <w:style w:type="paragraph" w:styleId="Heading8">
    <w:name w:val="heading 8"/>
    <w:basedOn w:val="Normal"/>
    <w:next w:val="Normal"/>
    <w:link w:val="Heading8Char"/>
    <w:qFormat/>
    <w:rsid w:val="002B5DCB"/>
    <w:pPr>
      <w:numPr>
        <w:ilvl w:val="7"/>
        <w:numId w:val="2"/>
      </w:numPr>
      <w:spacing w:before="240" w:after="60"/>
      <w:outlineLvl w:val="7"/>
    </w:pPr>
    <w:rPr>
      <w:i/>
    </w:rPr>
  </w:style>
  <w:style w:type="paragraph" w:styleId="Heading9">
    <w:name w:val="heading 9"/>
    <w:basedOn w:val="Normal"/>
    <w:next w:val="Normal"/>
    <w:link w:val="Heading9Char"/>
    <w:qFormat/>
    <w:rsid w:val="002B5DCB"/>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B5DCB"/>
    <w:pPr>
      <w:jc w:val="center"/>
    </w:pPr>
    <w:rPr>
      <w:b/>
      <w:sz w:val="28"/>
      <w:lang w:val="fr-BE"/>
    </w:rPr>
  </w:style>
  <w:style w:type="paragraph" w:styleId="Subtitle">
    <w:name w:val="Subtitle"/>
    <w:basedOn w:val="Normal"/>
    <w:link w:val="SubtitleChar"/>
    <w:qFormat/>
    <w:rsid w:val="002B5DCB"/>
    <w:pPr>
      <w:jc w:val="center"/>
    </w:pPr>
    <w:rPr>
      <w:b/>
      <w:sz w:val="28"/>
      <w:lang w:val="fr-BE"/>
    </w:rPr>
  </w:style>
  <w:style w:type="paragraph" w:styleId="BodyTextIndent">
    <w:name w:val="Body Text Indent"/>
    <w:basedOn w:val="Normal"/>
    <w:link w:val="BodyTextIndentChar"/>
    <w:rsid w:val="002B5DCB"/>
    <w:pPr>
      <w:tabs>
        <w:tab w:val="num" w:pos="567"/>
      </w:tabs>
      <w:spacing w:before="0" w:after="0"/>
      <w:jc w:val="both"/>
    </w:pPr>
    <w:rPr>
      <w:rFonts w:ascii="Times New Roman" w:hAnsi="Times New Roman"/>
      <w:sz w:val="24"/>
    </w:rPr>
  </w:style>
  <w:style w:type="paragraph" w:styleId="BodyText">
    <w:name w:val="Body Text"/>
    <w:basedOn w:val="Normal"/>
    <w:link w:val="BodyTextChar"/>
    <w:rsid w:val="002B5DCB"/>
  </w:style>
  <w:style w:type="paragraph" w:styleId="BodyTextIndent2">
    <w:name w:val="Body Text Indent 2"/>
    <w:basedOn w:val="Normal"/>
    <w:link w:val="BodyTextIndent2Char"/>
    <w:rsid w:val="002B5DCB"/>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2B5DCB"/>
    <w:pPr>
      <w:tabs>
        <w:tab w:val="left" w:pos="1276"/>
      </w:tabs>
      <w:ind w:left="1276" w:hanging="425"/>
      <w:jc w:val="both"/>
    </w:pPr>
    <w:rPr>
      <w:sz w:val="24"/>
    </w:rPr>
  </w:style>
  <w:style w:type="paragraph" w:customStyle="1" w:styleId="Text3">
    <w:name w:val="Text 3"/>
    <w:basedOn w:val="Normal"/>
    <w:rsid w:val="002B5DCB"/>
    <w:pPr>
      <w:tabs>
        <w:tab w:val="left" w:pos="2302"/>
      </w:tabs>
      <w:spacing w:after="240"/>
      <w:ind w:left="1202"/>
      <w:jc w:val="both"/>
    </w:pPr>
    <w:rPr>
      <w:sz w:val="24"/>
    </w:rPr>
  </w:style>
  <w:style w:type="paragraph" w:styleId="Header">
    <w:name w:val="header"/>
    <w:basedOn w:val="Normal"/>
    <w:link w:val="HeaderChar"/>
    <w:rsid w:val="002B5DCB"/>
    <w:pPr>
      <w:tabs>
        <w:tab w:val="center" w:pos="4320"/>
        <w:tab w:val="right" w:pos="8640"/>
      </w:tabs>
    </w:pPr>
  </w:style>
  <w:style w:type="paragraph" w:styleId="Footer">
    <w:name w:val="footer"/>
    <w:basedOn w:val="Normal"/>
    <w:link w:val="FooterChar"/>
    <w:rsid w:val="002B5DCB"/>
    <w:pPr>
      <w:tabs>
        <w:tab w:val="center" w:pos="4320"/>
        <w:tab w:val="right" w:pos="8640"/>
      </w:tabs>
    </w:pPr>
  </w:style>
  <w:style w:type="character" w:styleId="PageNumber">
    <w:name w:val="page number"/>
    <w:basedOn w:val="DefaultParagraphFont"/>
    <w:rsid w:val="002B5DCB"/>
  </w:style>
  <w:style w:type="paragraph" w:styleId="BodyText3">
    <w:name w:val="Body Text 3"/>
    <w:basedOn w:val="Normal"/>
    <w:link w:val="BodyText3Char"/>
    <w:rsid w:val="002B5DC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2B5DCB"/>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2B5DCB"/>
    <w:rPr>
      <w:vertAlign w:val="superscript"/>
    </w:rPr>
  </w:style>
  <w:style w:type="paragraph" w:styleId="DocumentMap">
    <w:name w:val="Document Map"/>
    <w:basedOn w:val="Normal"/>
    <w:link w:val="DocumentMapChar"/>
    <w:semiHidden/>
    <w:rsid w:val="002B5DCB"/>
    <w:pPr>
      <w:shd w:val="clear" w:color="auto" w:fill="000080"/>
    </w:pPr>
    <w:rPr>
      <w:sz w:val="24"/>
      <w:lang w:val="fr-FR"/>
    </w:rPr>
  </w:style>
  <w:style w:type="paragraph" w:customStyle="1" w:styleId="bulletsub">
    <w:name w:val="bullet_sub"/>
    <w:basedOn w:val="Normal"/>
    <w:rsid w:val="002B5DC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2B5DCB"/>
    <w:pPr>
      <w:spacing w:after="240"/>
      <w:jc w:val="center"/>
    </w:pPr>
    <w:rPr>
      <w:b/>
      <w:sz w:val="40"/>
    </w:rPr>
  </w:style>
  <w:style w:type="paragraph" w:customStyle="1" w:styleId="SubTitle2">
    <w:name w:val="SubTitle 2"/>
    <w:basedOn w:val="Normal"/>
    <w:rsid w:val="002B5DCB"/>
    <w:pPr>
      <w:spacing w:after="240"/>
      <w:jc w:val="center"/>
    </w:pPr>
    <w:rPr>
      <w:b/>
      <w:sz w:val="32"/>
    </w:rPr>
  </w:style>
  <w:style w:type="paragraph" w:customStyle="1" w:styleId="Annexetitle">
    <w:name w:val="Annexe_title"/>
    <w:basedOn w:val="Heading1"/>
    <w:next w:val="Normal"/>
    <w:autoRedefine/>
    <w:rsid w:val="002B5DCB"/>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2B5DCB"/>
    <w:pPr>
      <w:keepNext/>
      <w:widowControl w:val="0"/>
      <w:tabs>
        <w:tab w:val="num" w:pos="992"/>
      </w:tabs>
      <w:ind w:left="992" w:hanging="992"/>
    </w:pPr>
    <w:rPr>
      <w:b/>
      <w:sz w:val="18"/>
      <w:lang w:val="fr-FR"/>
    </w:rPr>
  </w:style>
  <w:style w:type="paragraph" w:customStyle="1" w:styleId="titlefront">
    <w:name w:val="title_front"/>
    <w:basedOn w:val="Normal"/>
    <w:rsid w:val="002B5DCB"/>
    <w:pPr>
      <w:spacing w:before="240"/>
      <w:ind w:left="1701"/>
      <w:jc w:val="right"/>
    </w:pPr>
    <w:rPr>
      <w:rFonts w:ascii="Optima" w:hAnsi="Optima"/>
      <w:b/>
      <w:sz w:val="28"/>
    </w:rPr>
  </w:style>
  <w:style w:type="paragraph" w:styleId="TOC1">
    <w:name w:val="toc 1"/>
    <w:basedOn w:val="Normal"/>
    <w:next w:val="Normal"/>
    <w:autoRedefine/>
    <w:semiHidden/>
    <w:rsid w:val="002B5DCB"/>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2B5DCB"/>
    <w:pPr>
      <w:spacing w:before="0" w:after="0"/>
      <w:ind w:left="200"/>
    </w:pPr>
    <w:rPr>
      <w:rFonts w:ascii="Times New Roman" w:hAnsi="Times New Roman"/>
      <w:smallCaps/>
    </w:rPr>
  </w:style>
  <w:style w:type="character" w:styleId="Strong">
    <w:name w:val="Strong"/>
    <w:qFormat/>
    <w:rsid w:val="002B5DCB"/>
    <w:rPr>
      <w:b/>
    </w:rPr>
  </w:style>
  <w:style w:type="paragraph" w:customStyle="1" w:styleId="Blockquote">
    <w:name w:val="Blockquote"/>
    <w:basedOn w:val="Normal"/>
    <w:rsid w:val="002B5DCB"/>
    <w:pPr>
      <w:widowControl w:val="0"/>
      <w:spacing w:before="100" w:after="100"/>
      <w:ind w:left="360" w:right="360"/>
    </w:pPr>
    <w:rPr>
      <w:sz w:val="24"/>
      <w:lang w:val="en-US"/>
    </w:rPr>
  </w:style>
  <w:style w:type="paragraph" w:styleId="TOC3">
    <w:name w:val="toc 3"/>
    <w:basedOn w:val="Normal"/>
    <w:next w:val="Normal"/>
    <w:autoRedefine/>
    <w:semiHidden/>
    <w:rsid w:val="002B5DCB"/>
    <w:pPr>
      <w:spacing w:before="0" w:after="0"/>
      <w:ind w:left="400"/>
    </w:pPr>
    <w:rPr>
      <w:rFonts w:ascii="Times New Roman" w:hAnsi="Times New Roman"/>
      <w:i/>
    </w:rPr>
  </w:style>
  <w:style w:type="paragraph" w:styleId="TOC4">
    <w:name w:val="toc 4"/>
    <w:basedOn w:val="Normal"/>
    <w:next w:val="Normal"/>
    <w:autoRedefine/>
    <w:semiHidden/>
    <w:rsid w:val="002B5DCB"/>
    <w:pPr>
      <w:spacing w:before="0" w:after="0"/>
      <w:ind w:left="600"/>
    </w:pPr>
    <w:rPr>
      <w:rFonts w:ascii="Times New Roman" w:hAnsi="Times New Roman"/>
      <w:sz w:val="18"/>
    </w:rPr>
  </w:style>
  <w:style w:type="paragraph" w:styleId="TOC5">
    <w:name w:val="toc 5"/>
    <w:basedOn w:val="Normal"/>
    <w:next w:val="Normal"/>
    <w:autoRedefine/>
    <w:semiHidden/>
    <w:rsid w:val="002B5DCB"/>
    <w:pPr>
      <w:spacing w:before="0" w:after="0"/>
      <w:ind w:left="800"/>
    </w:pPr>
    <w:rPr>
      <w:rFonts w:ascii="Times New Roman" w:hAnsi="Times New Roman"/>
      <w:sz w:val="18"/>
    </w:rPr>
  </w:style>
  <w:style w:type="paragraph" w:styleId="TOC6">
    <w:name w:val="toc 6"/>
    <w:basedOn w:val="Normal"/>
    <w:next w:val="Normal"/>
    <w:autoRedefine/>
    <w:semiHidden/>
    <w:rsid w:val="002B5DCB"/>
    <w:pPr>
      <w:spacing w:before="0" w:after="0"/>
      <w:ind w:left="1000"/>
    </w:pPr>
    <w:rPr>
      <w:rFonts w:ascii="Times New Roman" w:hAnsi="Times New Roman"/>
      <w:sz w:val="18"/>
    </w:rPr>
  </w:style>
  <w:style w:type="paragraph" w:styleId="TOC7">
    <w:name w:val="toc 7"/>
    <w:basedOn w:val="Normal"/>
    <w:next w:val="Normal"/>
    <w:autoRedefine/>
    <w:semiHidden/>
    <w:rsid w:val="002B5DCB"/>
    <w:pPr>
      <w:spacing w:before="0" w:after="0"/>
      <w:ind w:left="1200"/>
    </w:pPr>
    <w:rPr>
      <w:rFonts w:ascii="Times New Roman" w:hAnsi="Times New Roman"/>
      <w:sz w:val="18"/>
    </w:rPr>
  </w:style>
  <w:style w:type="paragraph" w:styleId="TOC8">
    <w:name w:val="toc 8"/>
    <w:basedOn w:val="Normal"/>
    <w:next w:val="Normal"/>
    <w:autoRedefine/>
    <w:semiHidden/>
    <w:rsid w:val="002B5DCB"/>
    <w:pPr>
      <w:spacing w:before="0" w:after="0"/>
      <w:ind w:left="1400"/>
    </w:pPr>
    <w:rPr>
      <w:rFonts w:ascii="Times New Roman" w:hAnsi="Times New Roman"/>
      <w:sz w:val="18"/>
    </w:rPr>
  </w:style>
  <w:style w:type="paragraph" w:styleId="TOC9">
    <w:name w:val="toc 9"/>
    <w:basedOn w:val="Normal"/>
    <w:next w:val="Normal"/>
    <w:autoRedefine/>
    <w:semiHidden/>
    <w:rsid w:val="002B5DCB"/>
    <w:pPr>
      <w:spacing w:before="0" w:after="0"/>
      <w:ind w:left="1600"/>
    </w:pPr>
    <w:rPr>
      <w:rFonts w:ascii="Times New Roman" w:hAnsi="Times New Roman"/>
      <w:sz w:val="18"/>
    </w:rPr>
  </w:style>
  <w:style w:type="character" w:styleId="FollowedHyperlink">
    <w:name w:val="FollowedHyperlink"/>
    <w:rsid w:val="002B5DCB"/>
    <w:rPr>
      <w:color w:val="800080"/>
      <w:u w:val="single"/>
    </w:rPr>
  </w:style>
  <w:style w:type="paragraph" w:customStyle="1" w:styleId="Style2">
    <w:name w:val="Style2"/>
    <w:basedOn w:val="Style1"/>
    <w:rsid w:val="002B5DCB"/>
    <w:pPr>
      <w:tabs>
        <w:tab w:val="clear" w:pos="992"/>
        <w:tab w:val="num" w:pos="2091"/>
      </w:tabs>
      <w:ind w:left="2977"/>
      <w:jc w:val="both"/>
    </w:pPr>
  </w:style>
  <w:style w:type="paragraph" w:customStyle="1" w:styleId="text">
    <w:name w:val="text"/>
    <w:rsid w:val="002B5DCB"/>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2B5DCB"/>
    <w:pPr>
      <w:widowControl w:val="0"/>
      <w:spacing w:before="0" w:after="0" w:line="360" w:lineRule="exact"/>
      <w:jc w:val="center"/>
    </w:pPr>
    <w:rPr>
      <w:b/>
      <w:sz w:val="32"/>
      <w:lang w:val="cs-CZ"/>
    </w:rPr>
  </w:style>
  <w:style w:type="paragraph" w:customStyle="1" w:styleId="ManualNumPar1">
    <w:name w:val="Manual NumPar 1"/>
    <w:basedOn w:val="Normal"/>
    <w:next w:val="Normal"/>
    <w:rsid w:val="002B5DCB"/>
    <w:pPr>
      <w:ind w:left="851" w:hanging="851"/>
      <w:jc w:val="both"/>
    </w:pPr>
    <w:rPr>
      <w:rFonts w:ascii="Times New Roman" w:hAnsi="Times New Roman"/>
      <w:sz w:val="24"/>
      <w:lang w:val="fr-FR"/>
    </w:rPr>
  </w:style>
  <w:style w:type="table" w:styleId="TableGrid">
    <w:name w:val="Table Grid"/>
    <w:basedOn w:val="TableNormal"/>
    <w:rsid w:val="00F90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irmon@zjzpa.org.r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s://wikis.ec.europa.eu/display/ExactExternalWiki/Annexe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DDE4BA9-7408-447C-96B6-4C07802E3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3016</TotalTime>
  <Pages>14</Pages>
  <Words>5611</Words>
  <Characters>31985</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37521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Vladanka Milovanović</cp:lastModifiedBy>
  <cp:revision>2</cp:revision>
  <cp:lastPrinted>2018-04-13T13:21:00Z</cp:lastPrinted>
  <dcterms:created xsi:type="dcterms:W3CDTF">2018-12-18T11:39:00Z</dcterms:created>
  <dcterms:modified xsi:type="dcterms:W3CDTF">2025-07-08T07:29:00Z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